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B8F27" w14:textId="0FF585AA" w:rsidR="009E5F31" w:rsidRPr="0040756D" w:rsidRDefault="00E4563D" w:rsidP="002104C9">
      <w:pPr>
        <w:jc w:val="center"/>
        <w:rPr>
          <w:color w:val="000000" w:themeColor="text1"/>
        </w:rPr>
      </w:pPr>
      <w:r w:rsidRPr="0040756D">
        <w:rPr>
          <w:rFonts w:hint="eastAsia"/>
          <w:color w:val="000000" w:themeColor="text1"/>
        </w:rPr>
        <w:t>B</w:t>
      </w:r>
      <w:r w:rsidRPr="0040756D">
        <w:rPr>
          <w:color w:val="000000" w:themeColor="text1"/>
        </w:rPr>
        <w:t>ISHOP</w:t>
      </w:r>
      <w:r w:rsidR="002104C9" w:rsidRPr="0040756D">
        <w:rPr>
          <w:rFonts w:hint="eastAsia"/>
          <w:color w:val="000000" w:themeColor="text1"/>
        </w:rPr>
        <w:t>コンソーシアムにおける共同研究</w:t>
      </w:r>
      <w:r w:rsidR="009E5F31" w:rsidRPr="0040756D">
        <w:rPr>
          <w:color w:val="000000" w:themeColor="text1"/>
        </w:rPr>
        <w:t>業務委託提案募集要項</w:t>
      </w:r>
    </w:p>
    <w:p w14:paraId="79A9D97C" w14:textId="77777777" w:rsidR="009E5F31" w:rsidRPr="0040756D" w:rsidRDefault="009E5F31">
      <w:pPr>
        <w:rPr>
          <w:color w:val="000000" w:themeColor="text1"/>
        </w:rPr>
      </w:pPr>
    </w:p>
    <w:p w14:paraId="749A94E5" w14:textId="77777777" w:rsidR="009E5F31" w:rsidRPr="0040756D" w:rsidRDefault="009E5F31">
      <w:pPr>
        <w:rPr>
          <w:color w:val="000000" w:themeColor="text1"/>
        </w:rPr>
      </w:pPr>
      <w:r w:rsidRPr="0040756D">
        <w:rPr>
          <w:color w:val="000000" w:themeColor="text1"/>
        </w:rPr>
        <w:t xml:space="preserve"> １ 業務概要</w:t>
      </w:r>
    </w:p>
    <w:p w14:paraId="19CF3732" w14:textId="77777777" w:rsidR="009E5F31" w:rsidRPr="0040756D" w:rsidRDefault="009E5F31">
      <w:pPr>
        <w:rPr>
          <w:color w:val="000000" w:themeColor="text1"/>
        </w:rPr>
      </w:pPr>
      <w:r w:rsidRPr="0040756D">
        <w:rPr>
          <w:color w:val="000000" w:themeColor="text1"/>
        </w:rPr>
        <w:t xml:space="preserve"> (１)趣旨 </w:t>
      </w:r>
    </w:p>
    <w:p w14:paraId="135914BC" w14:textId="095F3AC4" w:rsidR="009E5F31" w:rsidRDefault="009E5F31" w:rsidP="00085785">
      <w:pPr>
        <w:ind w:leftChars="100" w:left="210" w:firstLineChars="100" w:firstLine="210"/>
        <w:rPr>
          <w:color w:val="000000" w:themeColor="text1"/>
        </w:rPr>
      </w:pPr>
      <w:r w:rsidRPr="0040756D">
        <w:rPr>
          <w:rFonts w:hint="eastAsia"/>
          <w:color w:val="000000" w:themeColor="text1"/>
        </w:rPr>
        <w:t>一般財団法人マリンオープンイノベーション機構（以下「機構」という。）は、</w:t>
      </w:r>
      <w:proofErr w:type="spellStart"/>
      <w:r w:rsidR="00E4563D" w:rsidRPr="0040756D">
        <w:rPr>
          <w:rFonts w:hint="eastAsia"/>
          <w:color w:val="000000" w:themeColor="text1"/>
        </w:rPr>
        <w:t>M</w:t>
      </w:r>
      <w:r w:rsidR="00E4563D" w:rsidRPr="0040756D">
        <w:rPr>
          <w:color w:val="000000" w:themeColor="text1"/>
        </w:rPr>
        <w:t>aOI</w:t>
      </w:r>
      <w:proofErr w:type="spellEnd"/>
      <w:r w:rsidRPr="0040756D">
        <w:rPr>
          <w:rFonts w:hint="eastAsia"/>
          <w:color w:val="000000" w:themeColor="text1"/>
        </w:rPr>
        <w:t>プロジェクトの推進機関として、研究シーズと企業ニーズのマッチングなど、研究開発と事業化の総合的な支援を行っており、さらなる機能強化を図るため、機構が企業や研究機関等のネットワークの中心となり、イノベーションを促進していくため、駿河湾等の環境</w:t>
      </w:r>
      <w:r w:rsidR="00E4563D" w:rsidRPr="0040756D">
        <w:rPr>
          <w:rFonts w:hint="eastAsia"/>
          <w:color w:val="000000" w:themeColor="text1"/>
        </w:rPr>
        <w:t>D</w:t>
      </w:r>
      <w:r w:rsidR="00E4563D" w:rsidRPr="0040756D">
        <w:rPr>
          <w:color w:val="000000" w:themeColor="text1"/>
        </w:rPr>
        <w:t>NA</w:t>
      </w:r>
      <w:r w:rsidRPr="0040756D">
        <w:rPr>
          <w:rFonts w:hint="eastAsia"/>
          <w:color w:val="000000" w:themeColor="text1"/>
        </w:rPr>
        <w:t>や微細生物等のデータを蓄積・活用するデータプラットフォーム「</w:t>
      </w:r>
      <w:r w:rsidR="00E4563D" w:rsidRPr="0040756D">
        <w:rPr>
          <w:rFonts w:hint="eastAsia"/>
          <w:color w:val="000000" w:themeColor="text1"/>
        </w:rPr>
        <w:t>B</w:t>
      </w:r>
      <w:r w:rsidR="00E4563D" w:rsidRPr="0040756D">
        <w:rPr>
          <w:color w:val="000000" w:themeColor="text1"/>
        </w:rPr>
        <w:t>ISHOP</w:t>
      </w:r>
      <w:r w:rsidRPr="0040756D">
        <w:rPr>
          <w:rFonts w:hint="eastAsia"/>
          <w:color w:val="000000" w:themeColor="text1"/>
        </w:rPr>
        <w:t>（</w:t>
      </w:r>
      <w:r w:rsidRPr="0040756D">
        <w:rPr>
          <w:color w:val="000000" w:themeColor="text1"/>
        </w:rPr>
        <w:t>Blue Innovation of Shizuoka – Open data Platform）」の</w:t>
      </w:r>
      <w:r w:rsidR="002104C9" w:rsidRPr="0040756D">
        <w:rPr>
          <w:rFonts w:hint="eastAsia"/>
          <w:color w:val="000000" w:themeColor="text1"/>
        </w:rPr>
        <w:t>整備</w:t>
      </w:r>
      <w:r w:rsidRPr="0040756D">
        <w:rPr>
          <w:color w:val="000000" w:themeColor="text1"/>
        </w:rPr>
        <w:t>を進</w:t>
      </w:r>
      <w:r w:rsidRPr="0040756D">
        <w:rPr>
          <w:rFonts w:hint="eastAsia"/>
          <w:color w:val="000000" w:themeColor="text1"/>
        </w:rPr>
        <w:t>めている。</w:t>
      </w:r>
    </w:p>
    <w:p w14:paraId="0D492BCD" w14:textId="4C5AD8A6" w:rsidR="00577326" w:rsidRPr="0040756D" w:rsidRDefault="00577326" w:rsidP="00085785">
      <w:pPr>
        <w:ind w:leftChars="100" w:left="210" w:firstLineChars="100" w:firstLine="210"/>
        <w:rPr>
          <w:color w:val="000000" w:themeColor="text1"/>
        </w:rPr>
      </w:pPr>
      <w:r w:rsidRPr="00577326">
        <w:rPr>
          <w:rFonts w:hint="eastAsia"/>
          <w:color w:val="000000" w:themeColor="text1"/>
        </w:rPr>
        <w:t>今回、”環境微生物遺伝情報解析によって駿河湾における河川水流入よる環境変化を特定・定量評価できるバイオマーカーの開発研究”を公募する。</w:t>
      </w:r>
      <w:r w:rsidR="00C63179" w:rsidRPr="00C63179">
        <w:rPr>
          <w:rFonts w:hint="eastAsia"/>
          <w:color w:val="000000" w:themeColor="text1"/>
        </w:rPr>
        <w:t>駿河湾には多くの河川が流入し、生態系の維持に重要な役割を果たしている。今日では河川水の影響は駿河湾広域、駿河湾トラフ深部にまで及んでいると考えられている。</w:t>
      </w:r>
      <w:r w:rsidRPr="00577326">
        <w:rPr>
          <w:rFonts w:hint="eastAsia"/>
          <w:color w:val="000000" w:themeColor="text1"/>
        </w:rPr>
        <w:t>本公募では多様な環境を包含する駿河湾で環境サンプルを取得し、メタゲノム、</w:t>
      </w:r>
      <w:r w:rsidR="006F07CC">
        <w:rPr>
          <w:rFonts w:hint="eastAsia"/>
          <w:color w:val="000000" w:themeColor="text1"/>
        </w:rPr>
        <w:t>シングルセルゲノミクス</w:t>
      </w:r>
      <w:r w:rsidRPr="00577326">
        <w:rPr>
          <w:rFonts w:hint="eastAsia"/>
          <w:color w:val="000000" w:themeColor="text1"/>
        </w:rPr>
        <w:t>による環境微生物遺伝情報解析を駆使した研究提案を募集する</w:t>
      </w:r>
      <w:r>
        <w:rPr>
          <w:rFonts w:hint="eastAsia"/>
          <w:color w:val="000000" w:themeColor="text1"/>
        </w:rPr>
        <w:t>ものである</w:t>
      </w:r>
      <w:r w:rsidRPr="00577326">
        <w:rPr>
          <w:rFonts w:hint="eastAsia"/>
          <w:color w:val="000000" w:themeColor="text1"/>
        </w:rPr>
        <w:t>。</w:t>
      </w:r>
    </w:p>
    <w:p w14:paraId="2869467B" w14:textId="77777777" w:rsidR="00577326" w:rsidRDefault="00577326">
      <w:pPr>
        <w:rPr>
          <w:color w:val="000000" w:themeColor="text1"/>
        </w:rPr>
      </w:pPr>
    </w:p>
    <w:p w14:paraId="7EFF3876" w14:textId="1141E7E0" w:rsidR="009E5F31" w:rsidRPr="0040756D" w:rsidRDefault="009E5F31">
      <w:pPr>
        <w:rPr>
          <w:color w:val="000000" w:themeColor="text1"/>
        </w:rPr>
      </w:pPr>
      <w:r w:rsidRPr="0040756D">
        <w:rPr>
          <w:color w:val="000000" w:themeColor="text1"/>
        </w:rPr>
        <w:t>(２)募集する研究テーマ</w:t>
      </w:r>
    </w:p>
    <w:p w14:paraId="6AE7B1F1" w14:textId="1D56E39C" w:rsidR="009E5F31" w:rsidRPr="0040756D" w:rsidRDefault="00085785" w:rsidP="00085785">
      <w:pPr>
        <w:ind w:firstLineChars="100" w:firstLine="210"/>
        <w:rPr>
          <w:color w:val="000000" w:themeColor="text1"/>
        </w:rPr>
      </w:pPr>
      <w:r w:rsidRPr="0040756D">
        <w:rPr>
          <w:rFonts w:hint="eastAsia"/>
          <w:color w:val="000000" w:themeColor="text1"/>
        </w:rPr>
        <w:t>ゲノム情報をもとにした駿河湾生物資源の網羅的解析に係る</w:t>
      </w:r>
      <w:r w:rsidR="009E5F31" w:rsidRPr="0040756D">
        <w:rPr>
          <w:color w:val="000000" w:themeColor="text1"/>
        </w:rPr>
        <w:t>研究テーマとする。</w:t>
      </w:r>
    </w:p>
    <w:p w14:paraId="52A9E2A6" w14:textId="7387669A" w:rsidR="009E5F31" w:rsidRPr="0040756D" w:rsidRDefault="009E5F31">
      <w:pPr>
        <w:rPr>
          <w:color w:val="000000" w:themeColor="text1"/>
        </w:rPr>
      </w:pPr>
      <w:r w:rsidRPr="0040756D">
        <w:rPr>
          <w:color w:val="000000" w:themeColor="text1"/>
        </w:rPr>
        <w:t xml:space="preserve"> (３)実施期間 最大</w:t>
      </w:r>
      <w:r w:rsidR="00085785" w:rsidRPr="0040756D">
        <w:rPr>
          <w:rFonts w:hint="eastAsia"/>
          <w:color w:val="000000" w:themeColor="text1"/>
        </w:rPr>
        <w:t>１</w:t>
      </w:r>
      <w:r w:rsidRPr="0040756D">
        <w:rPr>
          <w:color w:val="000000" w:themeColor="text1"/>
        </w:rPr>
        <w:t xml:space="preserve">年 </w:t>
      </w:r>
    </w:p>
    <w:p w14:paraId="061D58E6" w14:textId="77777777" w:rsidR="009E5F31" w:rsidRPr="0040756D" w:rsidRDefault="009E5F31" w:rsidP="009E5F31">
      <w:pPr>
        <w:ind w:firstLineChars="50" w:firstLine="105"/>
        <w:rPr>
          <w:color w:val="000000" w:themeColor="text1"/>
        </w:rPr>
      </w:pPr>
      <w:r w:rsidRPr="0040756D">
        <w:rPr>
          <w:color w:val="000000" w:themeColor="text1"/>
        </w:rPr>
        <w:t xml:space="preserve">(４)業務形態 委託契約（公募型プロポーザル方式） </w:t>
      </w:r>
    </w:p>
    <w:p w14:paraId="182AB763" w14:textId="26279670" w:rsidR="009E5F31" w:rsidRPr="0040756D" w:rsidRDefault="009E5F31" w:rsidP="009E5F31">
      <w:pPr>
        <w:ind w:firstLineChars="50" w:firstLine="105"/>
        <w:rPr>
          <w:color w:val="000000" w:themeColor="text1"/>
        </w:rPr>
      </w:pPr>
      <w:r w:rsidRPr="0040756D">
        <w:rPr>
          <w:color w:val="000000" w:themeColor="text1"/>
        </w:rPr>
        <w:t>(５)業務委託期間 契約締結日から令和</w:t>
      </w:r>
      <w:r w:rsidR="009B7187">
        <w:rPr>
          <w:rFonts w:hint="eastAsia"/>
          <w:color w:val="000000" w:themeColor="text1"/>
        </w:rPr>
        <w:t>7</w:t>
      </w:r>
      <w:r w:rsidRPr="0040756D">
        <w:rPr>
          <w:color w:val="000000" w:themeColor="text1"/>
        </w:rPr>
        <w:t>年</w:t>
      </w:r>
      <w:r w:rsidR="00085785" w:rsidRPr="0040756D">
        <w:rPr>
          <w:rFonts w:hint="eastAsia"/>
          <w:color w:val="000000" w:themeColor="text1"/>
        </w:rPr>
        <w:t>２</w:t>
      </w:r>
      <w:r w:rsidRPr="0040756D">
        <w:rPr>
          <w:color w:val="000000" w:themeColor="text1"/>
        </w:rPr>
        <w:t>月</w:t>
      </w:r>
      <w:r w:rsidR="00085785" w:rsidRPr="0040756D">
        <w:rPr>
          <w:rFonts w:hint="eastAsia"/>
          <w:color w:val="000000" w:themeColor="text1"/>
        </w:rPr>
        <w:t>28</w:t>
      </w:r>
      <w:r w:rsidRPr="0040756D">
        <w:rPr>
          <w:color w:val="000000" w:themeColor="text1"/>
        </w:rPr>
        <w:t>日（</w:t>
      </w:r>
      <w:r w:rsidR="009B7187">
        <w:rPr>
          <w:rFonts w:hint="eastAsia"/>
          <w:color w:val="000000" w:themeColor="text1"/>
        </w:rPr>
        <w:t>金</w:t>
      </w:r>
      <w:r w:rsidRPr="0040756D">
        <w:rPr>
          <w:color w:val="000000" w:themeColor="text1"/>
        </w:rPr>
        <w:t xml:space="preserve">） </w:t>
      </w:r>
    </w:p>
    <w:p w14:paraId="11AF92D2" w14:textId="158EEB1D" w:rsidR="009E5F31" w:rsidRPr="0040756D" w:rsidRDefault="009E5F31" w:rsidP="009E5F31">
      <w:pPr>
        <w:ind w:firstLineChars="50" w:firstLine="105"/>
        <w:rPr>
          <w:color w:val="000000" w:themeColor="text1"/>
        </w:rPr>
      </w:pPr>
      <w:r w:rsidRPr="0040756D">
        <w:rPr>
          <w:color w:val="000000" w:themeColor="text1"/>
        </w:rPr>
        <w:t>(６)委託限度額 １件当たり</w:t>
      </w:r>
      <w:r w:rsidR="00085785" w:rsidRPr="0040756D">
        <w:rPr>
          <w:rFonts w:hint="eastAsia"/>
          <w:color w:val="000000" w:themeColor="text1"/>
        </w:rPr>
        <w:t>25</w:t>
      </w:r>
      <w:r w:rsidRPr="0040756D">
        <w:rPr>
          <w:color w:val="000000" w:themeColor="text1"/>
        </w:rPr>
        <w:t>,000千円/年（消費税及び地方消費税込）以内</w:t>
      </w:r>
    </w:p>
    <w:p w14:paraId="5C03755E" w14:textId="77777777" w:rsidR="009E5F31" w:rsidRPr="0040756D" w:rsidRDefault="009E5F31" w:rsidP="009E5F31">
      <w:pPr>
        <w:ind w:firstLineChars="50" w:firstLine="105"/>
        <w:rPr>
          <w:color w:val="000000" w:themeColor="text1"/>
        </w:rPr>
      </w:pPr>
      <w:r w:rsidRPr="0040756D">
        <w:rPr>
          <w:color w:val="000000" w:themeColor="text1"/>
        </w:rPr>
        <w:t xml:space="preserve">(７)選定予定件数 １件程度 </w:t>
      </w:r>
    </w:p>
    <w:p w14:paraId="0CEED02B" w14:textId="77777777" w:rsidR="009E5F31" w:rsidRPr="0040756D" w:rsidRDefault="009E5F31" w:rsidP="009E5F31">
      <w:pPr>
        <w:ind w:firstLineChars="50" w:firstLine="105"/>
        <w:rPr>
          <w:color w:val="000000" w:themeColor="text1"/>
        </w:rPr>
      </w:pPr>
      <w:r w:rsidRPr="0040756D">
        <w:rPr>
          <w:color w:val="000000" w:themeColor="text1"/>
        </w:rPr>
        <w:t>２ 応募資格 次の（１）から（８）までの全てを満たす者であること。</w:t>
      </w:r>
    </w:p>
    <w:p w14:paraId="70D08386" w14:textId="26DE7D98" w:rsidR="009E5F31" w:rsidRPr="0040756D" w:rsidRDefault="009E5F31" w:rsidP="00085785">
      <w:pPr>
        <w:ind w:leftChars="50" w:left="525" w:hangingChars="200" w:hanging="420"/>
        <w:rPr>
          <w:color w:val="000000" w:themeColor="text1"/>
        </w:rPr>
      </w:pPr>
      <w:r w:rsidRPr="0040756D">
        <w:rPr>
          <w:color w:val="000000" w:themeColor="text1"/>
        </w:rPr>
        <w:t xml:space="preserve"> (１)法人格を有する大学等研究機関であること。なお、企業や静岡県試験研究機関等とのコンソーシアムも対象とする。</w:t>
      </w:r>
    </w:p>
    <w:p w14:paraId="2195C378" w14:textId="77777777" w:rsidR="009E5F31" w:rsidRPr="0040756D" w:rsidRDefault="009E5F31" w:rsidP="009E5F31">
      <w:pPr>
        <w:ind w:firstLineChars="50" w:firstLine="105"/>
        <w:rPr>
          <w:color w:val="000000" w:themeColor="text1"/>
        </w:rPr>
      </w:pPr>
      <w:r w:rsidRPr="0040756D">
        <w:rPr>
          <w:color w:val="000000" w:themeColor="text1"/>
        </w:rPr>
        <w:t xml:space="preserve"> (２)提案する業務計画について、他の募集機関から採択を受けていないこと。</w:t>
      </w:r>
    </w:p>
    <w:p w14:paraId="73DB22BF" w14:textId="18FE373D" w:rsidR="009E5F31" w:rsidRPr="0040756D" w:rsidRDefault="009E5F31" w:rsidP="00E4563D">
      <w:pPr>
        <w:ind w:leftChars="50" w:left="525" w:hangingChars="200" w:hanging="420"/>
        <w:rPr>
          <w:color w:val="000000" w:themeColor="text1"/>
        </w:rPr>
      </w:pPr>
      <w:r w:rsidRPr="0040756D">
        <w:rPr>
          <w:color w:val="000000" w:themeColor="text1"/>
        </w:rPr>
        <w:t xml:space="preserve"> (３)委託契約の締結に当たり、</w:t>
      </w:r>
      <w:r w:rsidR="00E4563D" w:rsidRPr="0040756D">
        <w:rPr>
          <w:rFonts w:hint="eastAsia"/>
          <w:color w:val="000000" w:themeColor="text1"/>
        </w:rPr>
        <w:t>機構</w:t>
      </w:r>
      <w:r w:rsidRPr="0040756D">
        <w:rPr>
          <w:color w:val="000000" w:themeColor="text1"/>
        </w:rPr>
        <w:t>から提示する委託契約書に合意できること。</w:t>
      </w:r>
    </w:p>
    <w:p w14:paraId="4182E45E" w14:textId="77777777" w:rsidR="009E5F31" w:rsidRPr="0040756D" w:rsidRDefault="009E5F31" w:rsidP="009E5F31">
      <w:pPr>
        <w:ind w:firstLineChars="50" w:firstLine="105"/>
        <w:rPr>
          <w:color w:val="000000" w:themeColor="text1"/>
        </w:rPr>
      </w:pPr>
      <w:r w:rsidRPr="0040756D">
        <w:rPr>
          <w:color w:val="000000" w:themeColor="text1"/>
        </w:rPr>
        <w:t xml:space="preserve"> (４)直近１年間において、都道府県税を滞納している者でないこと。</w:t>
      </w:r>
    </w:p>
    <w:p w14:paraId="3FE8615D" w14:textId="408503B0" w:rsidR="009E5F31" w:rsidRPr="0040756D" w:rsidRDefault="009E5F31" w:rsidP="009E5F31">
      <w:pPr>
        <w:ind w:firstLineChars="50" w:firstLine="105"/>
        <w:rPr>
          <w:color w:val="000000" w:themeColor="text1"/>
        </w:rPr>
      </w:pPr>
      <w:r w:rsidRPr="0040756D">
        <w:rPr>
          <w:color w:val="000000" w:themeColor="text1"/>
        </w:rPr>
        <w:t xml:space="preserve"> (５)国又は地方公共団体との契約に関して指名停止を受けている期間中でないこと。</w:t>
      </w:r>
    </w:p>
    <w:p w14:paraId="58ABA1A9" w14:textId="50EC0D98" w:rsidR="009E5F31" w:rsidRPr="0040756D" w:rsidRDefault="009E5F31" w:rsidP="009E5F31">
      <w:pPr>
        <w:ind w:leftChars="100" w:left="630" w:hangingChars="200" w:hanging="420"/>
        <w:rPr>
          <w:color w:val="000000" w:themeColor="text1"/>
        </w:rPr>
      </w:pPr>
      <w:r w:rsidRPr="0040756D">
        <w:rPr>
          <w:color w:val="000000" w:themeColor="text1"/>
        </w:rPr>
        <w:t>(６)地方自治法施行令（昭和22年政令第16号）第167条の４の規定に該当しない者であること。</w:t>
      </w:r>
    </w:p>
    <w:p w14:paraId="40FE5855" w14:textId="77777777" w:rsidR="009E5F31" w:rsidRPr="0040756D" w:rsidRDefault="009E5F31" w:rsidP="009E5F31">
      <w:pPr>
        <w:ind w:leftChars="50" w:left="630" w:hangingChars="250" w:hanging="525"/>
        <w:rPr>
          <w:color w:val="000000" w:themeColor="text1"/>
        </w:rPr>
      </w:pPr>
      <w:r w:rsidRPr="0040756D">
        <w:rPr>
          <w:color w:val="000000" w:themeColor="text1"/>
        </w:rPr>
        <w:t xml:space="preserve"> (７)会社更生法（平成14年法律第154号）による更生手続き開始の申立てがなされてい る者（更生手続き開始の決定を受けている者を除く。）又は民事再生法（平成11 年法律第225号）による再生手続き開始の申立てがなされている者（再生手続き開 始</w:t>
      </w:r>
      <w:r w:rsidRPr="0040756D">
        <w:rPr>
          <w:color w:val="000000" w:themeColor="text1"/>
        </w:rPr>
        <w:lastRenderedPageBreak/>
        <w:t>の決定を受けている者を除く。）でないこと。</w:t>
      </w:r>
    </w:p>
    <w:p w14:paraId="341E54A4" w14:textId="77777777" w:rsidR="009E5F31" w:rsidRPr="0040756D" w:rsidRDefault="009E5F31" w:rsidP="009E5F31">
      <w:pPr>
        <w:ind w:firstLineChars="50" w:firstLine="105"/>
        <w:rPr>
          <w:color w:val="000000" w:themeColor="text1"/>
        </w:rPr>
      </w:pPr>
      <w:r w:rsidRPr="0040756D">
        <w:rPr>
          <w:color w:val="000000" w:themeColor="text1"/>
        </w:rPr>
        <w:t xml:space="preserve"> (８)次のアからキのいずれにも該当しないこと。 </w:t>
      </w:r>
    </w:p>
    <w:p w14:paraId="0809EA62" w14:textId="77777777" w:rsidR="009E5F31" w:rsidRPr="0040756D" w:rsidRDefault="009E5F31" w:rsidP="009E5F31">
      <w:pPr>
        <w:ind w:leftChars="150" w:left="630" w:hangingChars="150" w:hanging="315"/>
        <w:rPr>
          <w:color w:val="000000" w:themeColor="text1"/>
        </w:rPr>
      </w:pPr>
      <w:r w:rsidRPr="0040756D">
        <w:rPr>
          <w:color w:val="000000" w:themeColor="text1"/>
        </w:rPr>
        <w:t xml:space="preserve">ア 暴力団員による不当な行為の防止等に関する法律（平成３年法律第77号。以下「法」という。）第２条第２号に該当する団体（以下「暴力団」という。） </w:t>
      </w:r>
    </w:p>
    <w:p w14:paraId="3D08B8E3" w14:textId="49EB5E1D" w:rsidR="009E5F31" w:rsidRPr="0040756D" w:rsidRDefault="009E5F31" w:rsidP="009E5F31">
      <w:pPr>
        <w:ind w:leftChars="150" w:left="630" w:hangingChars="150" w:hanging="315"/>
        <w:rPr>
          <w:color w:val="000000" w:themeColor="text1"/>
        </w:rPr>
      </w:pPr>
      <w:r w:rsidRPr="0040756D">
        <w:rPr>
          <w:color w:val="000000" w:themeColor="text1"/>
        </w:rPr>
        <w:t xml:space="preserve">イ 個人又は法人の代表者が暴力団員等（法第２条第６号に規定する暴力団員 （以下「暴力団員」という。）又は暴力団員でなくなった日から５年を経過しない者をいう。以下同じ。）である者 </w:t>
      </w:r>
    </w:p>
    <w:p w14:paraId="10B5C330" w14:textId="65865CF1" w:rsidR="009E5F31" w:rsidRPr="0040756D" w:rsidRDefault="009E5F31" w:rsidP="009E5F31">
      <w:pPr>
        <w:ind w:leftChars="150" w:left="630" w:hangingChars="150" w:hanging="315"/>
        <w:rPr>
          <w:color w:val="000000" w:themeColor="text1"/>
        </w:rPr>
      </w:pPr>
      <w:r w:rsidRPr="0040756D">
        <w:rPr>
          <w:color w:val="000000" w:themeColor="text1"/>
        </w:rPr>
        <w:t>ウ 法人の役員等（法人の役員又はその支店若しくは営業所を代表する者で役員 以外の者をいう。）が暴力団員等である者</w:t>
      </w:r>
    </w:p>
    <w:p w14:paraId="5B16B202" w14:textId="6EA884A8" w:rsidR="009E5F31" w:rsidRPr="0040756D" w:rsidRDefault="009E5F31" w:rsidP="009E5F31">
      <w:pPr>
        <w:ind w:leftChars="150" w:left="630" w:hangingChars="150" w:hanging="315"/>
        <w:rPr>
          <w:color w:val="000000" w:themeColor="text1"/>
        </w:rPr>
      </w:pPr>
      <w:r w:rsidRPr="0040756D">
        <w:rPr>
          <w:color w:val="000000" w:themeColor="text1"/>
        </w:rPr>
        <w:t>エ 自己、自社若しくは第三者の不正な利益を図る目的又は第三者に損害を与える目的をもって暴力団又は暴力団員等を利用している者</w:t>
      </w:r>
    </w:p>
    <w:p w14:paraId="7AFF0BD9" w14:textId="77777777" w:rsidR="009E5F31" w:rsidRPr="0040756D" w:rsidRDefault="009E5F31" w:rsidP="009E5F31">
      <w:pPr>
        <w:ind w:leftChars="150" w:left="630" w:hangingChars="150" w:hanging="315"/>
        <w:rPr>
          <w:color w:val="000000" w:themeColor="text1"/>
        </w:rPr>
      </w:pPr>
      <w:r w:rsidRPr="0040756D">
        <w:rPr>
          <w:color w:val="000000" w:themeColor="text1"/>
        </w:rPr>
        <w:t>オ 暴力団若しくは暴力団員等に対して、資金等提供若しくは便宜供与する等直 接的又は積極的に暴力団の維持運営に協力し又は関与している者</w:t>
      </w:r>
    </w:p>
    <w:p w14:paraId="638B6773" w14:textId="51F60B94" w:rsidR="009E5F31" w:rsidRPr="0040756D" w:rsidRDefault="009E5F31" w:rsidP="009E5F31">
      <w:pPr>
        <w:ind w:leftChars="150" w:left="630" w:hangingChars="150" w:hanging="315"/>
        <w:rPr>
          <w:color w:val="000000" w:themeColor="text1"/>
        </w:rPr>
      </w:pPr>
      <w:r w:rsidRPr="0040756D">
        <w:rPr>
          <w:color w:val="000000" w:themeColor="text1"/>
        </w:rPr>
        <w:t>カ 暴力団又は暴力団員等と社会的に非難されるべき関係を有している者</w:t>
      </w:r>
    </w:p>
    <w:p w14:paraId="59F6B053" w14:textId="672711FE" w:rsidR="009E5F31" w:rsidRPr="0040756D" w:rsidRDefault="009E5F31" w:rsidP="009E5F31">
      <w:pPr>
        <w:ind w:leftChars="150" w:left="630" w:hangingChars="150" w:hanging="315"/>
        <w:rPr>
          <w:color w:val="000000" w:themeColor="text1"/>
        </w:rPr>
      </w:pPr>
      <w:r w:rsidRPr="0040756D">
        <w:rPr>
          <w:color w:val="000000" w:themeColor="text1"/>
        </w:rPr>
        <w:t>キ 相手方が暴力団又は暴力団員等であることを知りながら、下請契約、資材又 は原材料の購入契約その他の契約を締結している者</w:t>
      </w:r>
    </w:p>
    <w:p w14:paraId="4B1CE5CD" w14:textId="77777777" w:rsidR="009E5F31" w:rsidRPr="0040756D" w:rsidRDefault="009E5F31" w:rsidP="009E5F31">
      <w:pPr>
        <w:ind w:leftChars="75" w:left="158"/>
        <w:rPr>
          <w:color w:val="000000" w:themeColor="text1"/>
        </w:rPr>
      </w:pPr>
      <w:r w:rsidRPr="0040756D">
        <w:rPr>
          <w:color w:val="000000" w:themeColor="text1"/>
        </w:rPr>
        <w:t>３ 応募手続</w:t>
      </w:r>
    </w:p>
    <w:p w14:paraId="1C50DA9D" w14:textId="585CC956" w:rsidR="009E5F31" w:rsidRPr="0040756D" w:rsidRDefault="009E5F31" w:rsidP="009E5F31">
      <w:pPr>
        <w:ind w:leftChars="75" w:left="158"/>
        <w:rPr>
          <w:color w:val="000000" w:themeColor="text1"/>
        </w:rPr>
      </w:pPr>
      <w:r w:rsidRPr="0040756D">
        <w:rPr>
          <w:color w:val="000000" w:themeColor="text1"/>
        </w:rPr>
        <w:t xml:space="preserve"> (１)応募期間 令和</w:t>
      </w:r>
      <w:r w:rsidR="00847E3D">
        <w:rPr>
          <w:rFonts w:hint="eastAsia"/>
          <w:color w:val="000000" w:themeColor="text1"/>
        </w:rPr>
        <w:t>6</w:t>
      </w:r>
      <w:r w:rsidRPr="0040756D">
        <w:rPr>
          <w:color w:val="000000" w:themeColor="text1"/>
        </w:rPr>
        <w:t>年</w:t>
      </w:r>
      <w:r w:rsidR="002104C9" w:rsidRPr="0040756D">
        <w:rPr>
          <w:rFonts w:hint="eastAsia"/>
          <w:color w:val="000000" w:themeColor="text1"/>
        </w:rPr>
        <w:t>６</w:t>
      </w:r>
      <w:r w:rsidRPr="0040756D">
        <w:rPr>
          <w:color w:val="000000" w:themeColor="text1"/>
        </w:rPr>
        <w:t>月</w:t>
      </w:r>
      <w:r w:rsidR="00CD294E">
        <w:rPr>
          <w:rFonts w:hint="eastAsia"/>
          <w:color w:val="000000" w:themeColor="text1"/>
        </w:rPr>
        <w:t>３</w:t>
      </w:r>
      <w:r w:rsidRPr="0040756D">
        <w:rPr>
          <w:color w:val="000000" w:themeColor="text1"/>
        </w:rPr>
        <w:t>日（</w:t>
      </w:r>
      <w:r w:rsidR="00CD294E">
        <w:rPr>
          <w:rFonts w:hint="eastAsia"/>
          <w:color w:val="000000" w:themeColor="text1"/>
        </w:rPr>
        <w:t>月</w:t>
      </w:r>
      <w:r w:rsidRPr="0040756D">
        <w:rPr>
          <w:color w:val="000000" w:themeColor="text1"/>
        </w:rPr>
        <w:t>）から</w:t>
      </w:r>
      <w:r w:rsidR="002104C9" w:rsidRPr="0040756D">
        <w:rPr>
          <w:rFonts w:hint="eastAsia"/>
          <w:color w:val="000000" w:themeColor="text1"/>
        </w:rPr>
        <w:t>６</w:t>
      </w:r>
      <w:r w:rsidRPr="0040756D">
        <w:rPr>
          <w:color w:val="000000" w:themeColor="text1"/>
        </w:rPr>
        <w:t>月</w:t>
      </w:r>
      <w:r w:rsidR="009268F6">
        <w:rPr>
          <w:rFonts w:hint="eastAsia"/>
          <w:color w:val="000000" w:themeColor="text1"/>
        </w:rPr>
        <w:t>10</w:t>
      </w:r>
      <w:r w:rsidRPr="0040756D">
        <w:rPr>
          <w:color w:val="000000" w:themeColor="text1"/>
        </w:rPr>
        <w:t>日（</w:t>
      </w:r>
      <w:r w:rsidR="009268F6">
        <w:rPr>
          <w:rFonts w:hint="eastAsia"/>
          <w:color w:val="000000" w:themeColor="text1"/>
        </w:rPr>
        <w:t>月</w:t>
      </w:r>
      <w:r w:rsidRPr="0040756D">
        <w:rPr>
          <w:color w:val="000000" w:themeColor="text1"/>
        </w:rPr>
        <w:t>）午後５時まで（必着）</w:t>
      </w:r>
    </w:p>
    <w:p w14:paraId="6EA27D99" w14:textId="77777777" w:rsidR="009E5F31" w:rsidRPr="0040756D" w:rsidRDefault="009E5F31" w:rsidP="002104C9">
      <w:pPr>
        <w:ind w:leftChars="75" w:left="368" w:hangingChars="100" w:hanging="210"/>
        <w:rPr>
          <w:color w:val="000000" w:themeColor="text1"/>
        </w:rPr>
      </w:pPr>
      <w:r w:rsidRPr="0040756D">
        <w:rPr>
          <w:color w:val="000000" w:themeColor="text1"/>
        </w:rPr>
        <w:t xml:space="preserve"> (２)応募方法 E-mail等により、必要書類（下記(４)参照）の電子ファイルを提出すること。</w:t>
      </w:r>
    </w:p>
    <w:p w14:paraId="61C20018" w14:textId="77777777" w:rsidR="009E5F31" w:rsidRPr="0040756D" w:rsidRDefault="009E5F31" w:rsidP="009E5F31">
      <w:pPr>
        <w:ind w:leftChars="75" w:left="158"/>
        <w:rPr>
          <w:color w:val="000000" w:themeColor="text1"/>
        </w:rPr>
      </w:pPr>
      <w:r w:rsidRPr="0040756D">
        <w:rPr>
          <w:color w:val="000000" w:themeColor="text1"/>
        </w:rPr>
        <w:t xml:space="preserve"> (３)提出先 後述の「12 提出先、問合せ先」を参照</w:t>
      </w:r>
    </w:p>
    <w:p w14:paraId="5F98643F" w14:textId="77777777" w:rsidR="009E5F31" w:rsidRPr="0040756D" w:rsidRDefault="009E5F31" w:rsidP="009E5F31">
      <w:pPr>
        <w:ind w:leftChars="75" w:left="158"/>
        <w:rPr>
          <w:color w:val="000000" w:themeColor="text1"/>
        </w:rPr>
      </w:pPr>
      <w:r w:rsidRPr="0040756D">
        <w:rPr>
          <w:color w:val="000000" w:themeColor="text1"/>
        </w:rPr>
        <w:t xml:space="preserve"> (４)必要書類及び必要部数</w:t>
      </w:r>
    </w:p>
    <w:p w14:paraId="6D64BAFD" w14:textId="77777777" w:rsidR="009E5F31" w:rsidRPr="0040756D" w:rsidRDefault="009E5F31" w:rsidP="009E5F31">
      <w:pPr>
        <w:ind w:leftChars="75" w:left="158"/>
        <w:rPr>
          <w:color w:val="000000" w:themeColor="text1"/>
        </w:rPr>
      </w:pPr>
      <w:r w:rsidRPr="0040756D">
        <w:rPr>
          <w:color w:val="000000" w:themeColor="text1"/>
        </w:rPr>
        <w:t xml:space="preserve"> ア 提案書 （様式第１号） </w:t>
      </w:r>
    </w:p>
    <w:p w14:paraId="134F6F4D" w14:textId="7EADCA8B" w:rsidR="009E5F31" w:rsidRPr="0040756D" w:rsidRDefault="009E5F31" w:rsidP="009E5F31">
      <w:pPr>
        <w:ind w:leftChars="75" w:left="158" w:firstLineChars="50" w:firstLine="105"/>
        <w:rPr>
          <w:color w:val="000000" w:themeColor="text1"/>
        </w:rPr>
      </w:pPr>
      <w:r w:rsidRPr="0040756D">
        <w:rPr>
          <w:color w:val="000000" w:themeColor="text1"/>
        </w:rPr>
        <w:t xml:space="preserve">イ </w:t>
      </w:r>
      <w:r w:rsidR="00AD488F" w:rsidRPr="0040756D">
        <w:rPr>
          <w:rFonts w:hint="eastAsia"/>
          <w:color w:val="000000" w:themeColor="text1"/>
        </w:rPr>
        <w:t>研究</w:t>
      </w:r>
      <w:r w:rsidRPr="0040756D">
        <w:rPr>
          <w:color w:val="000000" w:themeColor="text1"/>
        </w:rPr>
        <w:t>計画書（様式第２号、様式第２号別紙）</w:t>
      </w:r>
    </w:p>
    <w:p w14:paraId="604B1C2B" w14:textId="77777777" w:rsidR="009E5F31" w:rsidRPr="0040756D" w:rsidRDefault="009E5F31" w:rsidP="009E5F31">
      <w:pPr>
        <w:ind w:leftChars="75" w:left="158" w:firstLineChars="50" w:firstLine="105"/>
        <w:rPr>
          <w:color w:val="000000" w:themeColor="text1"/>
        </w:rPr>
      </w:pPr>
      <w:r w:rsidRPr="0040756D">
        <w:rPr>
          <w:color w:val="000000" w:themeColor="text1"/>
        </w:rPr>
        <w:t>ウ 確認書</w:t>
      </w:r>
    </w:p>
    <w:p w14:paraId="11CD0AF5" w14:textId="77777777" w:rsidR="00085785" w:rsidRPr="0040756D" w:rsidRDefault="009E5F31" w:rsidP="009E5F31">
      <w:pPr>
        <w:ind w:leftChars="75" w:left="158" w:firstLineChars="50" w:firstLine="105"/>
        <w:rPr>
          <w:color w:val="000000" w:themeColor="text1"/>
        </w:rPr>
      </w:pPr>
      <w:r w:rsidRPr="0040756D">
        <w:rPr>
          <w:color w:val="000000" w:themeColor="text1"/>
        </w:rPr>
        <w:t xml:space="preserve">エ 応募資格確認書類 </w:t>
      </w:r>
    </w:p>
    <w:p w14:paraId="2338F055" w14:textId="77777777" w:rsidR="00085785" w:rsidRPr="0040756D" w:rsidRDefault="009E5F31" w:rsidP="009E5F31">
      <w:pPr>
        <w:ind w:leftChars="75" w:left="158" w:firstLineChars="50" w:firstLine="105"/>
        <w:rPr>
          <w:color w:val="000000" w:themeColor="text1"/>
        </w:rPr>
      </w:pPr>
      <w:r w:rsidRPr="0040756D">
        <w:rPr>
          <w:color w:val="000000" w:themeColor="text1"/>
        </w:rPr>
        <w:t xml:space="preserve">・機関の概要がわかる書類 </w:t>
      </w:r>
    </w:p>
    <w:p w14:paraId="7AD9CBDC" w14:textId="77777777" w:rsidR="00085785" w:rsidRPr="0040756D" w:rsidRDefault="009E5F31" w:rsidP="009E5F31">
      <w:pPr>
        <w:ind w:leftChars="75" w:left="158" w:firstLineChars="50" w:firstLine="105"/>
        <w:rPr>
          <w:color w:val="000000" w:themeColor="text1"/>
        </w:rPr>
      </w:pPr>
      <w:r w:rsidRPr="0040756D">
        <w:rPr>
          <w:color w:val="000000" w:themeColor="text1"/>
        </w:rPr>
        <w:t xml:space="preserve">・直近１年間の納税証明書（本社等所在地の法人都道府県税） </w:t>
      </w:r>
    </w:p>
    <w:p w14:paraId="428B68A8" w14:textId="5A68A048" w:rsidR="009E5F31" w:rsidRPr="0040756D" w:rsidRDefault="009E5F31" w:rsidP="00085785">
      <w:pPr>
        <w:ind w:leftChars="75" w:left="158" w:firstLineChars="150" w:firstLine="315"/>
        <w:rPr>
          <w:color w:val="000000" w:themeColor="text1"/>
        </w:rPr>
      </w:pPr>
      <w:r w:rsidRPr="0040756D">
        <w:rPr>
          <w:color w:val="000000" w:themeColor="text1"/>
        </w:rPr>
        <w:t>※エは、該当する場合のみ添付すること。</w:t>
      </w:r>
    </w:p>
    <w:p w14:paraId="6C8EB392" w14:textId="383DCBD4" w:rsidR="009E5F31" w:rsidRPr="0040756D" w:rsidRDefault="009E5F31" w:rsidP="009E5F31">
      <w:pPr>
        <w:ind w:leftChars="75" w:left="158" w:firstLineChars="50" w:firstLine="105"/>
        <w:rPr>
          <w:color w:val="000000" w:themeColor="text1"/>
        </w:rPr>
      </w:pPr>
      <w:r w:rsidRPr="0040756D">
        <w:rPr>
          <w:color w:val="000000" w:themeColor="text1"/>
        </w:rPr>
        <w:t xml:space="preserve"> (５)様式等の入手方法 下記からダウンロードすること。</w:t>
      </w:r>
      <w:r w:rsidRPr="0040756D">
        <w:rPr>
          <w:rFonts w:hint="eastAsia"/>
          <w:color w:val="000000" w:themeColor="text1"/>
        </w:rPr>
        <w:t>機構</w:t>
      </w:r>
      <w:r w:rsidRPr="0040756D">
        <w:rPr>
          <w:color w:val="000000" w:themeColor="text1"/>
        </w:rPr>
        <w:t>ホームページ （</w:t>
      </w:r>
      <w:r w:rsidR="00085785" w:rsidRPr="0040756D">
        <w:rPr>
          <w:color w:val="000000" w:themeColor="text1"/>
        </w:rPr>
        <w:t>https://maoi-i.jp/</w:t>
      </w:r>
      <w:r w:rsidRPr="0040756D">
        <w:rPr>
          <w:color w:val="000000" w:themeColor="text1"/>
        </w:rPr>
        <w:t xml:space="preserve">） </w:t>
      </w:r>
    </w:p>
    <w:p w14:paraId="1B149FA1" w14:textId="77777777" w:rsidR="009E5F31" w:rsidRPr="0040756D" w:rsidRDefault="009E5F31" w:rsidP="009E5F31">
      <w:pPr>
        <w:ind w:leftChars="75" w:left="158" w:firstLineChars="50" w:firstLine="105"/>
        <w:rPr>
          <w:color w:val="000000" w:themeColor="text1"/>
        </w:rPr>
      </w:pPr>
      <w:r w:rsidRPr="0040756D">
        <w:rPr>
          <w:color w:val="000000" w:themeColor="text1"/>
        </w:rPr>
        <w:t>４ 質問の受付及び回答</w:t>
      </w:r>
    </w:p>
    <w:p w14:paraId="2BDACE7E" w14:textId="5664CBEE" w:rsidR="009E5F31" w:rsidRPr="0040756D" w:rsidRDefault="009E5F31" w:rsidP="002104C9">
      <w:pPr>
        <w:ind w:leftChars="125" w:left="683" w:hangingChars="200" w:hanging="420"/>
        <w:rPr>
          <w:color w:val="000000" w:themeColor="text1"/>
        </w:rPr>
      </w:pPr>
      <w:r w:rsidRPr="0040756D">
        <w:rPr>
          <w:color w:val="000000" w:themeColor="text1"/>
        </w:rPr>
        <w:t xml:space="preserve"> (１)質問は、質問票（別紙１）により行うものとし、電子メール又はＦＡＸにて受け付ける。なお、いずれの場合も着信を担当者に電話で確認すること｡ </w:t>
      </w:r>
    </w:p>
    <w:p w14:paraId="52F94C1E" w14:textId="77777777" w:rsidR="009E5F31" w:rsidRPr="0040756D" w:rsidRDefault="009E5F31" w:rsidP="002104C9">
      <w:pPr>
        <w:ind w:leftChars="75" w:left="158" w:firstLineChars="250" w:firstLine="525"/>
        <w:rPr>
          <w:color w:val="000000" w:themeColor="text1"/>
        </w:rPr>
      </w:pPr>
      <w:r w:rsidRPr="0040756D">
        <w:rPr>
          <w:color w:val="000000" w:themeColor="text1"/>
        </w:rPr>
        <w:t xml:space="preserve">ア 質問の受付担当：「12 提出先、問合せ先」を参照 </w:t>
      </w:r>
    </w:p>
    <w:p w14:paraId="61D3DCA8" w14:textId="2994C833" w:rsidR="002104C9" w:rsidRPr="0040756D" w:rsidRDefault="009E5F31" w:rsidP="002104C9">
      <w:pPr>
        <w:ind w:leftChars="75" w:left="158" w:firstLineChars="250" w:firstLine="525"/>
        <w:rPr>
          <w:color w:val="000000" w:themeColor="text1"/>
        </w:rPr>
      </w:pPr>
      <w:r w:rsidRPr="0040756D">
        <w:rPr>
          <w:color w:val="000000" w:themeColor="text1"/>
        </w:rPr>
        <w:t>イ 質問の受付期間：令和</w:t>
      </w:r>
      <w:r w:rsidR="00847E3D">
        <w:rPr>
          <w:rFonts w:hint="eastAsia"/>
          <w:color w:val="000000" w:themeColor="text1"/>
        </w:rPr>
        <w:t>6</w:t>
      </w:r>
      <w:r w:rsidRPr="0040756D">
        <w:rPr>
          <w:color w:val="000000" w:themeColor="text1"/>
        </w:rPr>
        <w:t>年</w:t>
      </w:r>
      <w:r w:rsidR="002104C9" w:rsidRPr="0040756D">
        <w:rPr>
          <w:rFonts w:hint="eastAsia"/>
          <w:color w:val="000000" w:themeColor="text1"/>
        </w:rPr>
        <w:t>６</w:t>
      </w:r>
      <w:r w:rsidRPr="0040756D">
        <w:rPr>
          <w:color w:val="000000" w:themeColor="text1"/>
        </w:rPr>
        <w:t>月</w:t>
      </w:r>
      <w:r w:rsidR="00CD294E">
        <w:rPr>
          <w:rFonts w:hint="eastAsia"/>
          <w:color w:val="000000" w:themeColor="text1"/>
        </w:rPr>
        <w:t>３</w:t>
      </w:r>
      <w:r w:rsidRPr="0040756D">
        <w:rPr>
          <w:color w:val="000000" w:themeColor="text1"/>
        </w:rPr>
        <w:t>日（</w:t>
      </w:r>
      <w:r w:rsidR="00CD294E">
        <w:rPr>
          <w:rFonts w:hint="eastAsia"/>
          <w:color w:val="000000" w:themeColor="text1"/>
        </w:rPr>
        <w:t>月</w:t>
      </w:r>
      <w:r w:rsidRPr="0040756D">
        <w:rPr>
          <w:color w:val="000000" w:themeColor="text1"/>
        </w:rPr>
        <w:t>）から</w:t>
      </w:r>
      <w:r w:rsidR="002104C9" w:rsidRPr="0040756D">
        <w:rPr>
          <w:rFonts w:hint="eastAsia"/>
          <w:color w:val="000000" w:themeColor="text1"/>
        </w:rPr>
        <w:t>６</w:t>
      </w:r>
      <w:r w:rsidRPr="0040756D">
        <w:rPr>
          <w:color w:val="000000" w:themeColor="text1"/>
        </w:rPr>
        <w:t>月</w:t>
      </w:r>
      <w:r w:rsidR="009268F6">
        <w:rPr>
          <w:rFonts w:hint="eastAsia"/>
          <w:color w:val="000000" w:themeColor="text1"/>
        </w:rPr>
        <w:t>７</w:t>
      </w:r>
      <w:r w:rsidRPr="0040756D">
        <w:rPr>
          <w:color w:val="000000" w:themeColor="text1"/>
        </w:rPr>
        <w:t>日（</w:t>
      </w:r>
      <w:r w:rsidR="009268F6">
        <w:rPr>
          <w:rFonts w:hint="eastAsia"/>
          <w:color w:val="000000" w:themeColor="text1"/>
        </w:rPr>
        <w:t>金</w:t>
      </w:r>
      <w:r w:rsidRPr="0040756D">
        <w:rPr>
          <w:color w:val="000000" w:themeColor="text1"/>
        </w:rPr>
        <w:t>）午後５時まで</w:t>
      </w:r>
    </w:p>
    <w:p w14:paraId="1344ACE3" w14:textId="6B99ED4F" w:rsidR="009E5F31" w:rsidRPr="0040756D" w:rsidRDefault="009E5F31" w:rsidP="002104C9">
      <w:pPr>
        <w:ind w:leftChars="125" w:left="683" w:hangingChars="200" w:hanging="420"/>
        <w:rPr>
          <w:color w:val="000000" w:themeColor="text1"/>
        </w:rPr>
      </w:pPr>
      <w:r w:rsidRPr="0040756D">
        <w:rPr>
          <w:color w:val="000000" w:themeColor="text1"/>
        </w:rPr>
        <w:lastRenderedPageBreak/>
        <w:t xml:space="preserve"> (２)質問に対する回答は、原則として質問を受理した日から３日（土曜・日曜・祝日は含まない｡）以内に、質問者に対して行うほか、</w:t>
      </w:r>
      <w:r w:rsidR="002104C9" w:rsidRPr="0040756D">
        <w:rPr>
          <w:rFonts w:hint="eastAsia"/>
          <w:color w:val="000000" w:themeColor="text1"/>
        </w:rPr>
        <w:t>機構</w:t>
      </w:r>
      <w:r w:rsidRPr="0040756D">
        <w:rPr>
          <w:color w:val="000000" w:themeColor="text1"/>
        </w:rPr>
        <w:t>ホームページ上に掲載する。</w:t>
      </w:r>
      <w:r w:rsidRPr="0040756D">
        <w:rPr>
          <w:rFonts w:hint="eastAsia"/>
          <w:color w:val="000000" w:themeColor="text1"/>
        </w:rPr>
        <w:t>機構</w:t>
      </w:r>
      <w:r w:rsidRPr="0040756D">
        <w:rPr>
          <w:color w:val="000000" w:themeColor="text1"/>
        </w:rPr>
        <w:t>ホームページ （</w:t>
      </w:r>
      <w:r w:rsidR="00085785" w:rsidRPr="0040756D">
        <w:rPr>
          <w:color w:val="000000" w:themeColor="text1"/>
        </w:rPr>
        <w:t>https://maoi-i.jp/</w:t>
      </w:r>
      <w:r w:rsidRPr="0040756D">
        <w:rPr>
          <w:color w:val="000000" w:themeColor="text1"/>
        </w:rPr>
        <w:t xml:space="preserve">） </w:t>
      </w:r>
    </w:p>
    <w:p w14:paraId="2BBA1EC8" w14:textId="77777777" w:rsidR="00085785" w:rsidRPr="0040756D" w:rsidRDefault="009E5F31" w:rsidP="009E5F31">
      <w:pPr>
        <w:ind w:leftChars="75" w:left="158" w:firstLineChars="50" w:firstLine="105"/>
        <w:rPr>
          <w:color w:val="000000" w:themeColor="text1"/>
        </w:rPr>
      </w:pPr>
      <w:r w:rsidRPr="0040756D">
        <w:rPr>
          <w:color w:val="000000" w:themeColor="text1"/>
        </w:rPr>
        <w:t>５ 参加表明書の提出</w:t>
      </w:r>
    </w:p>
    <w:p w14:paraId="15930FB0" w14:textId="70955AAC" w:rsidR="009E5F31" w:rsidRPr="0040756D" w:rsidRDefault="009E5F31" w:rsidP="002104C9">
      <w:pPr>
        <w:ind w:leftChars="175" w:left="368" w:firstLineChars="100" w:firstLine="210"/>
        <w:rPr>
          <w:color w:val="000000" w:themeColor="text1"/>
        </w:rPr>
      </w:pPr>
      <w:r w:rsidRPr="0040756D">
        <w:rPr>
          <w:color w:val="000000" w:themeColor="text1"/>
        </w:rPr>
        <w:t>提案参加希望者は、参加表明書（様式第３号）を提出すること。参加表明書の提出がない者の参加は認めない。</w:t>
      </w:r>
    </w:p>
    <w:p w14:paraId="7887E3BA" w14:textId="17CCBAEF" w:rsidR="009E5F31" w:rsidRPr="00CD5D62" w:rsidRDefault="009E5F31" w:rsidP="00CD5D62">
      <w:pPr>
        <w:pStyle w:val="ae"/>
        <w:numPr>
          <w:ilvl w:val="0"/>
          <w:numId w:val="1"/>
        </w:numPr>
        <w:ind w:leftChars="0"/>
        <w:rPr>
          <w:color w:val="000000" w:themeColor="text1"/>
        </w:rPr>
      </w:pPr>
      <w:r w:rsidRPr="00CD5D62">
        <w:rPr>
          <w:color w:val="000000" w:themeColor="text1"/>
        </w:rPr>
        <w:t>提出期限 令和</w:t>
      </w:r>
      <w:r w:rsidR="00CD5D62" w:rsidRPr="00CD5D62">
        <w:rPr>
          <w:rFonts w:hint="eastAsia"/>
          <w:color w:val="000000" w:themeColor="text1"/>
        </w:rPr>
        <w:t>6</w:t>
      </w:r>
      <w:r w:rsidRPr="00CD5D62">
        <w:rPr>
          <w:color w:val="000000" w:themeColor="text1"/>
        </w:rPr>
        <w:t>年</w:t>
      </w:r>
      <w:r w:rsidR="00085785" w:rsidRPr="00CD5D62">
        <w:rPr>
          <w:rFonts w:hint="eastAsia"/>
          <w:color w:val="000000" w:themeColor="text1"/>
        </w:rPr>
        <w:t>６</w:t>
      </w:r>
      <w:r w:rsidRPr="00CD5D62">
        <w:rPr>
          <w:color w:val="000000" w:themeColor="text1"/>
        </w:rPr>
        <w:t>月</w:t>
      </w:r>
      <w:r w:rsidR="00CD5D62" w:rsidRPr="00CD5D62">
        <w:rPr>
          <w:rFonts w:hint="eastAsia"/>
          <w:color w:val="000000" w:themeColor="text1"/>
        </w:rPr>
        <w:t>10</w:t>
      </w:r>
      <w:r w:rsidRPr="00CD5D62">
        <w:rPr>
          <w:color w:val="000000" w:themeColor="text1"/>
        </w:rPr>
        <w:t>日（</w:t>
      </w:r>
      <w:r w:rsidR="00CD5D62">
        <w:rPr>
          <w:rFonts w:hint="eastAsia"/>
          <w:color w:val="000000" w:themeColor="text1"/>
        </w:rPr>
        <w:t>月</w:t>
      </w:r>
      <w:r w:rsidRPr="00CD5D62">
        <w:rPr>
          <w:color w:val="000000" w:themeColor="text1"/>
        </w:rPr>
        <w:t>）午後５時まで（必着）</w:t>
      </w:r>
    </w:p>
    <w:p w14:paraId="5DFDE950" w14:textId="0A5C756E" w:rsidR="009E5F31" w:rsidRPr="0040756D" w:rsidRDefault="009E5F31" w:rsidP="009E5F31">
      <w:pPr>
        <w:ind w:leftChars="125" w:left="683" w:hangingChars="200" w:hanging="420"/>
        <w:rPr>
          <w:color w:val="000000" w:themeColor="text1"/>
        </w:rPr>
      </w:pPr>
      <w:r w:rsidRPr="0040756D">
        <w:rPr>
          <w:color w:val="000000" w:themeColor="text1"/>
        </w:rPr>
        <w:t xml:space="preserve"> (２)提出方法 </w:t>
      </w:r>
      <w:r w:rsidR="00D308A8" w:rsidRPr="0040756D">
        <w:rPr>
          <w:rFonts w:hint="eastAsia"/>
          <w:color w:val="000000" w:themeColor="text1"/>
        </w:rPr>
        <w:t>メール、</w:t>
      </w:r>
      <w:r w:rsidRPr="0040756D">
        <w:rPr>
          <w:color w:val="000000" w:themeColor="text1"/>
        </w:rPr>
        <w:t>持参又は郵送により提出すること。持参の場合は、平日の午前９時から午後５時までの間とする。</w:t>
      </w:r>
    </w:p>
    <w:p w14:paraId="3ADE8427" w14:textId="732D4B56" w:rsidR="009E5F31" w:rsidRPr="0040756D" w:rsidRDefault="009E5F31" w:rsidP="009E5F31">
      <w:pPr>
        <w:ind w:leftChars="125" w:left="683" w:hangingChars="200" w:hanging="420"/>
        <w:rPr>
          <w:color w:val="000000" w:themeColor="text1"/>
        </w:rPr>
      </w:pPr>
      <w:r w:rsidRPr="0040756D">
        <w:rPr>
          <w:color w:val="000000" w:themeColor="text1"/>
        </w:rPr>
        <w:t xml:space="preserve"> (３)提出先 後述の「12 提出先、問合せ先」を参照</w:t>
      </w:r>
    </w:p>
    <w:p w14:paraId="5F2A0EA6" w14:textId="0D815C3E" w:rsidR="00085785" w:rsidRPr="0040756D" w:rsidRDefault="009E5F31" w:rsidP="00085785">
      <w:pPr>
        <w:ind w:leftChars="75" w:left="158"/>
        <w:rPr>
          <w:color w:val="000000" w:themeColor="text1"/>
        </w:rPr>
      </w:pPr>
      <w:r w:rsidRPr="0040756D">
        <w:rPr>
          <w:color w:val="000000" w:themeColor="text1"/>
        </w:rPr>
        <w:t>６ 審査</w:t>
      </w:r>
    </w:p>
    <w:p w14:paraId="4A4B7DCD" w14:textId="77777777" w:rsidR="00085785" w:rsidRPr="0040756D" w:rsidRDefault="009E5F31" w:rsidP="00085785">
      <w:pPr>
        <w:ind w:leftChars="75" w:left="158" w:firstLineChars="100" w:firstLine="210"/>
        <w:rPr>
          <w:color w:val="000000" w:themeColor="text1"/>
        </w:rPr>
      </w:pPr>
      <w:r w:rsidRPr="0040756D">
        <w:rPr>
          <w:color w:val="000000" w:themeColor="text1"/>
        </w:rPr>
        <w:t>審査は、</w:t>
      </w:r>
      <w:r w:rsidR="00085785" w:rsidRPr="0040756D">
        <w:rPr>
          <w:rFonts w:hint="eastAsia"/>
          <w:color w:val="000000" w:themeColor="text1"/>
        </w:rPr>
        <w:t>機構</w:t>
      </w:r>
      <w:r w:rsidRPr="0040756D">
        <w:rPr>
          <w:color w:val="000000" w:themeColor="text1"/>
        </w:rPr>
        <w:t>が別に定める選定委員会において、以下のとおり行う。また、審査は提案書により行</w:t>
      </w:r>
      <w:r w:rsidR="00085785" w:rsidRPr="0040756D">
        <w:rPr>
          <w:rFonts w:hint="eastAsia"/>
          <w:color w:val="000000" w:themeColor="text1"/>
        </w:rPr>
        <w:t>う</w:t>
      </w:r>
      <w:r w:rsidRPr="0040756D">
        <w:rPr>
          <w:color w:val="000000" w:themeColor="text1"/>
        </w:rPr>
        <w:t>。</w:t>
      </w:r>
    </w:p>
    <w:p w14:paraId="20E4C013" w14:textId="7CCB4643" w:rsidR="00085785" w:rsidRPr="0040756D" w:rsidRDefault="009E5F31" w:rsidP="00085785">
      <w:pPr>
        <w:ind w:firstLineChars="100" w:firstLine="210"/>
        <w:rPr>
          <w:color w:val="000000" w:themeColor="text1"/>
        </w:rPr>
      </w:pPr>
      <w:r w:rsidRPr="0040756D">
        <w:rPr>
          <w:color w:val="000000" w:themeColor="text1"/>
        </w:rPr>
        <w:t xml:space="preserve"> (１)実施日時 令和</w:t>
      </w:r>
      <w:r w:rsidR="00E3444E">
        <w:rPr>
          <w:rFonts w:hint="eastAsia"/>
          <w:color w:val="000000" w:themeColor="text1"/>
        </w:rPr>
        <w:t>6</w:t>
      </w:r>
      <w:r w:rsidRPr="0040756D">
        <w:rPr>
          <w:color w:val="000000" w:themeColor="text1"/>
        </w:rPr>
        <w:t>年</w:t>
      </w:r>
      <w:r w:rsidR="00085785" w:rsidRPr="0040756D">
        <w:rPr>
          <w:rFonts w:hint="eastAsia"/>
          <w:color w:val="000000" w:themeColor="text1"/>
        </w:rPr>
        <w:t>6</w:t>
      </w:r>
      <w:r w:rsidRPr="0040756D">
        <w:rPr>
          <w:color w:val="000000" w:themeColor="text1"/>
        </w:rPr>
        <w:t>月</w:t>
      </w:r>
      <w:r w:rsidR="00CD5D62">
        <w:rPr>
          <w:rFonts w:hint="eastAsia"/>
          <w:color w:val="000000" w:themeColor="text1"/>
        </w:rPr>
        <w:t xml:space="preserve"> 11</w:t>
      </w:r>
      <w:r w:rsidRPr="0040756D">
        <w:rPr>
          <w:color w:val="000000" w:themeColor="text1"/>
        </w:rPr>
        <w:t>日</w:t>
      </w:r>
      <w:r w:rsidR="00085785" w:rsidRPr="0040756D">
        <w:rPr>
          <w:rFonts w:hint="eastAsia"/>
          <w:color w:val="000000" w:themeColor="text1"/>
        </w:rPr>
        <w:t>（</w:t>
      </w:r>
      <w:r w:rsidR="00CD5D62">
        <w:rPr>
          <w:rFonts w:hint="eastAsia"/>
          <w:color w:val="000000" w:themeColor="text1"/>
        </w:rPr>
        <w:t>火</w:t>
      </w:r>
      <w:r w:rsidR="00085785" w:rsidRPr="0040756D">
        <w:rPr>
          <w:rFonts w:hint="eastAsia"/>
          <w:color w:val="000000" w:themeColor="text1"/>
        </w:rPr>
        <w:t>）</w:t>
      </w:r>
      <w:r w:rsidR="00E3096B">
        <w:rPr>
          <w:rFonts w:hint="eastAsia"/>
          <w:color w:val="000000" w:themeColor="text1"/>
        </w:rPr>
        <w:t>から</w:t>
      </w:r>
      <w:r w:rsidR="00CD5D62" w:rsidRPr="0040756D">
        <w:rPr>
          <w:color w:val="000000" w:themeColor="text1"/>
        </w:rPr>
        <w:t>令和</w:t>
      </w:r>
      <w:r w:rsidR="00CD5D62">
        <w:rPr>
          <w:rFonts w:hint="eastAsia"/>
          <w:color w:val="000000" w:themeColor="text1"/>
        </w:rPr>
        <w:t>6</w:t>
      </w:r>
      <w:r w:rsidR="00CD5D62" w:rsidRPr="0040756D">
        <w:rPr>
          <w:color w:val="000000" w:themeColor="text1"/>
        </w:rPr>
        <w:t>年</w:t>
      </w:r>
      <w:r w:rsidR="00CD5D62" w:rsidRPr="0040756D">
        <w:rPr>
          <w:rFonts w:hint="eastAsia"/>
          <w:color w:val="000000" w:themeColor="text1"/>
        </w:rPr>
        <w:t>6</w:t>
      </w:r>
      <w:r w:rsidR="00CD5D62" w:rsidRPr="0040756D">
        <w:rPr>
          <w:color w:val="000000" w:themeColor="text1"/>
        </w:rPr>
        <w:t>月</w:t>
      </w:r>
      <w:r w:rsidR="00CD5D62">
        <w:rPr>
          <w:rFonts w:hint="eastAsia"/>
          <w:color w:val="000000" w:themeColor="text1"/>
        </w:rPr>
        <w:t xml:space="preserve"> 14</w:t>
      </w:r>
      <w:r w:rsidR="00085785" w:rsidRPr="0040756D">
        <w:rPr>
          <w:rFonts w:hint="eastAsia"/>
          <w:color w:val="000000" w:themeColor="text1"/>
        </w:rPr>
        <w:t>日</w:t>
      </w:r>
      <w:r w:rsidRPr="0040756D">
        <w:rPr>
          <w:color w:val="000000" w:themeColor="text1"/>
        </w:rPr>
        <w:t>（</w:t>
      </w:r>
      <w:r w:rsidR="00E3444E">
        <w:rPr>
          <w:rFonts w:hint="eastAsia"/>
          <w:color w:val="000000" w:themeColor="text1"/>
        </w:rPr>
        <w:t>金</w:t>
      </w:r>
      <w:r w:rsidRPr="0040756D">
        <w:rPr>
          <w:color w:val="000000" w:themeColor="text1"/>
        </w:rPr>
        <w:t>）※予定</w:t>
      </w:r>
    </w:p>
    <w:p w14:paraId="6CB986D8" w14:textId="3FB97FCE" w:rsidR="002104C9" w:rsidRPr="0040756D" w:rsidRDefault="009E5F31" w:rsidP="002104C9">
      <w:pPr>
        <w:ind w:leftChars="150" w:left="735" w:hangingChars="200" w:hanging="420"/>
        <w:rPr>
          <w:color w:val="000000" w:themeColor="text1"/>
        </w:rPr>
      </w:pPr>
      <w:r w:rsidRPr="0040756D">
        <w:rPr>
          <w:color w:val="000000" w:themeColor="text1"/>
        </w:rPr>
        <w:t xml:space="preserve">(２)実施場所 </w:t>
      </w:r>
      <w:r w:rsidR="00085785" w:rsidRPr="0040756D">
        <w:rPr>
          <w:rFonts w:hint="eastAsia"/>
          <w:color w:val="000000" w:themeColor="text1"/>
        </w:rPr>
        <w:t>プレゼンテーションを実施する場合はオンラインにより実施</w:t>
      </w:r>
      <w:r w:rsidR="002104C9" w:rsidRPr="0040756D">
        <w:rPr>
          <w:rFonts w:hint="eastAsia"/>
          <w:color w:val="000000" w:themeColor="text1"/>
        </w:rPr>
        <w:t>(基本は書面審査</w:t>
      </w:r>
      <w:r w:rsidR="002104C9" w:rsidRPr="0040756D">
        <w:rPr>
          <w:color w:val="000000" w:themeColor="text1"/>
        </w:rPr>
        <w:t>)</w:t>
      </w:r>
    </w:p>
    <w:p w14:paraId="150B22E5" w14:textId="23F80168" w:rsidR="009E5F31" w:rsidRPr="0040756D" w:rsidRDefault="009E5F31" w:rsidP="002104C9">
      <w:pPr>
        <w:ind w:leftChars="150" w:left="735" w:hangingChars="200" w:hanging="420"/>
        <w:rPr>
          <w:color w:val="000000" w:themeColor="text1"/>
        </w:rPr>
      </w:pPr>
      <w:r w:rsidRPr="0040756D">
        <w:rPr>
          <w:color w:val="000000" w:themeColor="text1"/>
        </w:rPr>
        <w:t>(３)所要時間</w:t>
      </w:r>
      <w:r w:rsidR="00E4563D" w:rsidRPr="0040756D">
        <w:rPr>
          <w:rFonts w:hint="eastAsia"/>
          <w:color w:val="000000" w:themeColor="text1"/>
        </w:rPr>
        <w:t>（プレゼンテーションを実施する場合）</w:t>
      </w:r>
      <w:r w:rsidRPr="0040756D">
        <w:rPr>
          <w:color w:val="000000" w:themeColor="text1"/>
        </w:rPr>
        <w:t xml:space="preserve"> 各提案者25分程度を予定 （プレゼンテーション12分、ヒアリング11分、入退室２分） </w:t>
      </w:r>
    </w:p>
    <w:p w14:paraId="3FFBDD5E" w14:textId="5878922F" w:rsidR="00E4563D" w:rsidRPr="0040756D" w:rsidRDefault="00E4563D" w:rsidP="002104C9">
      <w:pPr>
        <w:ind w:leftChars="150" w:left="735" w:hangingChars="200" w:hanging="420"/>
        <w:rPr>
          <w:color w:val="000000" w:themeColor="text1"/>
          <w:u w:val="single"/>
        </w:rPr>
      </w:pPr>
      <w:r w:rsidRPr="0040756D">
        <w:rPr>
          <w:rFonts w:hint="eastAsia"/>
          <w:color w:val="000000" w:themeColor="text1"/>
        </w:rPr>
        <w:t xml:space="preserve">　　</w:t>
      </w:r>
      <w:r w:rsidRPr="0040756D">
        <w:rPr>
          <w:rFonts w:hint="eastAsia"/>
          <w:color w:val="000000" w:themeColor="text1"/>
          <w:u w:val="single"/>
        </w:rPr>
        <w:t>書面審査を基本とし、プレゼンテーションを実施しないことを原則とするが、提案者が複数、または内容に疑義がある等の場合にはプレゼンテーションを実施する場合がある。</w:t>
      </w:r>
    </w:p>
    <w:p w14:paraId="1467F83E" w14:textId="390E5FB9" w:rsidR="009E5F31" w:rsidRPr="0040756D" w:rsidRDefault="009E5F31" w:rsidP="009E5F31">
      <w:pPr>
        <w:ind w:leftChars="75" w:left="158" w:firstLineChars="50" w:firstLine="105"/>
        <w:rPr>
          <w:color w:val="000000" w:themeColor="text1"/>
        </w:rPr>
      </w:pPr>
      <w:r w:rsidRPr="0040756D">
        <w:rPr>
          <w:color w:val="000000" w:themeColor="text1"/>
        </w:rPr>
        <w:t>(４)出席者 原則、業務責任者を含む計３名以内とする。</w:t>
      </w:r>
    </w:p>
    <w:p w14:paraId="485458AB" w14:textId="77777777" w:rsidR="002104C9" w:rsidRPr="0040756D" w:rsidRDefault="009E5F31" w:rsidP="009E5F31">
      <w:pPr>
        <w:ind w:leftChars="75" w:left="158" w:firstLineChars="50" w:firstLine="105"/>
        <w:rPr>
          <w:color w:val="000000" w:themeColor="text1"/>
        </w:rPr>
      </w:pPr>
      <w:r w:rsidRPr="0040756D">
        <w:rPr>
          <w:color w:val="000000" w:themeColor="text1"/>
        </w:rPr>
        <w:t xml:space="preserve">７ 選定方法 </w:t>
      </w:r>
    </w:p>
    <w:p w14:paraId="04301E6B" w14:textId="65BCA2B0" w:rsidR="009E5F31" w:rsidRPr="0040756D" w:rsidRDefault="009E5F31" w:rsidP="002104C9">
      <w:pPr>
        <w:ind w:leftChars="225" w:left="473" w:firstLineChars="100" w:firstLine="210"/>
        <w:rPr>
          <w:color w:val="000000" w:themeColor="text1"/>
        </w:rPr>
      </w:pPr>
      <w:r w:rsidRPr="0040756D">
        <w:rPr>
          <w:color w:val="000000" w:themeColor="text1"/>
        </w:rPr>
        <w:t>提案書の内容について、以下の項目に基づき評価し、予算の範囲内において契約候補者を選定する。なお、選定委員会が必要と認める評価項目を追加する場合がある。 また、選定結果は令和</w:t>
      </w:r>
      <w:r w:rsidR="00E3444E">
        <w:rPr>
          <w:rFonts w:hint="eastAsia"/>
          <w:color w:val="000000" w:themeColor="text1"/>
        </w:rPr>
        <w:t>6</w:t>
      </w:r>
      <w:r w:rsidRPr="0040756D">
        <w:rPr>
          <w:color w:val="000000" w:themeColor="text1"/>
        </w:rPr>
        <w:t>年</w:t>
      </w:r>
      <w:r w:rsidR="002104C9" w:rsidRPr="0040756D">
        <w:rPr>
          <w:rFonts w:hint="eastAsia"/>
          <w:color w:val="000000" w:themeColor="text1"/>
        </w:rPr>
        <w:t>６</w:t>
      </w:r>
      <w:r w:rsidRPr="0040756D">
        <w:rPr>
          <w:color w:val="000000" w:themeColor="text1"/>
        </w:rPr>
        <w:t>月</w:t>
      </w:r>
      <w:r w:rsidR="00E3096B">
        <w:rPr>
          <w:rFonts w:hint="eastAsia"/>
          <w:color w:val="000000" w:themeColor="text1"/>
        </w:rPr>
        <w:t>17</w:t>
      </w:r>
      <w:r w:rsidRPr="0040756D">
        <w:rPr>
          <w:color w:val="000000" w:themeColor="text1"/>
        </w:rPr>
        <w:t>日（</w:t>
      </w:r>
      <w:r w:rsidR="00E3096B">
        <w:rPr>
          <w:rFonts w:hint="eastAsia"/>
          <w:color w:val="000000" w:themeColor="text1"/>
        </w:rPr>
        <w:t>月</w:t>
      </w:r>
      <w:r w:rsidRPr="0040756D">
        <w:rPr>
          <w:color w:val="000000" w:themeColor="text1"/>
        </w:rPr>
        <w:t xml:space="preserve">）までに、提案者全員に対して、電子メールにより通知する。 </w:t>
      </w:r>
    </w:p>
    <w:p w14:paraId="6BB8F27C" w14:textId="77777777" w:rsidR="009E5F31" w:rsidRPr="0040756D" w:rsidRDefault="009E5F31" w:rsidP="009E5F31">
      <w:pPr>
        <w:ind w:firstLineChars="100" w:firstLine="210"/>
        <w:rPr>
          <w:color w:val="000000" w:themeColor="text1"/>
        </w:rPr>
      </w:pPr>
      <w:r w:rsidRPr="0040756D">
        <w:rPr>
          <w:color w:val="000000" w:themeColor="text1"/>
        </w:rPr>
        <w:t>８ 失格事項 次のいずれかに該当する場合は失格とする。</w:t>
      </w:r>
    </w:p>
    <w:p w14:paraId="4D5D87BF" w14:textId="77777777" w:rsidR="009E5F31" w:rsidRPr="0040756D" w:rsidRDefault="009E5F31" w:rsidP="009E5F31">
      <w:pPr>
        <w:ind w:leftChars="75" w:left="158" w:firstLineChars="50" w:firstLine="105"/>
        <w:rPr>
          <w:color w:val="000000" w:themeColor="text1"/>
        </w:rPr>
      </w:pPr>
      <w:r w:rsidRPr="0040756D">
        <w:rPr>
          <w:color w:val="000000" w:themeColor="text1"/>
        </w:rPr>
        <w:t xml:space="preserve"> (１)委託限度額を超えた場合 </w:t>
      </w:r>
    </w:p>
    <w:p w14:paraId="240E6411" w14:textId="77777777" w:rsidR="009E5F31" w:rsidRPr="0040756D" w:rsidRDefault="009E5F31" w:rsidP="009E5F31">
      <w:pPr>
        <w:ind w:leftChars="75" w:left="158" w:firstLineChars="100" w:firstLine="210"/>
        <w:rPr>
          <w:color w:val="000000" w:themeColor="text1"/>
        </w:rPr>
      </w:pPr>
      <w:r w:rsidRPr="0040756D">
        <w:rPr>
          <w:color w:val="000000" w:themeColor="text1"/>
        </w:rPr>
        <w:t xml:space="preserve">(２)応募期間を過ぎて提案書が提出された場合 </w:t>
      </w:r>
    </w:p>
    <w:p w14:paraId="3E77DBD9" w14:textId="77777777" w:rsidR="009E5F31" w:rsidRPr="0040756D" w:rsidRDefault="009E5F31" w:rsidP="009E5F31">
      <w:pPr>
        <w:ind w:leftChars="75" w:left="158" w:firstLineChars="100" w:firstLine="210"/>
        <w:rPr>
          <w:color w:val="000000" w:themeColor="text1"/>
        </w:rPr>
      </w:pPr>
      <w:r w:rsidRPr="0040756D">
        <w:rPr>
          <w:color w:val="000000" w:themeColor="text1"/>
        </w:rPr>
        <w:t xml:space="preserve">(３)選定委員会に欠席又は遅れた場合 </w:t>
      </w:r>
    </w:p>
    <w:p w14:paraId="24E10B57" w14:textId="77777777" w:rsidR="009E5F31" w:rsidRPr="0040756D" w:rsidRDefault="009E5F31" w:rsidP="009E5F31">
      <w:pPr>
        <w:ind w:leftChars="75" w:left="158" w:firstLineChars="100" w:firstLine="210"/>
        <w:rPr>
          <w:color w:val="000000" w:themeColor="text1"/>
        </w:rPr>
      </w:pPr>
      <w:r w:rsidRPr="0040756D">
        <w:rPr>
          <w:color w:val="000000" w:themeColor="text1"/>
        </w:rPr>
        <w:t xml:space="preserve">(４)不正行為（提出書類への虚偽記載等）が認められた場合 </w:t>
      </w:r>
    </w:p>
    <w:p w14:paraId="152B5916" w14:textId="77777777" w:rsidR="009E5F31" w:rsidRPr="0040756D" w:rsidRDefault="009E5F31" w:rsidP="009E5F31">
      <w:pPr>
        <w:ind w:leftChars="75" w:left="158" w:firstLineChars="100" w:firstLine="210"/>
        <w:rPr>
          <w:color w:val="000000" w:themeColor="text1"/>
        </w:rPr>
      </w:pPr>
      <w:r w:rsidRPr="0040756D">
        <w:rPr>
          <w:color w:val="000000" w:themeColor="text1"/>
        </w:rPr>
        <w:t xml:space="preserve">(５)評価の公平性を害する行為があった場合 </w:t>
      </w:r>
    </w:p>
    <w:p w14:paraId="59691007" w14:textId="77777777" w:rsidR="009E5F31" w:rsidRPr="0040756D" w:rsidRDefault="009E5F31" w:rsidP="009E5F31">
      <w:pPr>
        <w:ind w:firstLineChars="100" w:firstLine="210"/>
        <w:rPr>
          <w:color w:val="000000" w:themeColor="text1"/>
        </w:rPr>
      </w:pPr>
      <w:r w:rsidRPr="0040756D">
        <w:rPr>
          <w:color w:val="000000" w:themeColor="text1"/>
        </w:rPr>
        <w:t>９ 契約の締結</w:t>
      </w:r>
    </w:p>
    <w:p w14:paraId="64AE55E2" w14:textId="77777777" w:rsidR="002104C9" w:rsidRPr="0040756D" w:rsidRDefault="009E5F31" w:rsidP="009E5F31">
      <w:pPr>
        <w:ind w:leftChars="100" w:left="525" w:hangingChars="150" w:hanging="315"/>
        <w:rPr>
          <w:color w:val="000000" w:themeColor="text1"/>
        </w:rPr>
      </w:pPr>
      <w:r w:rsidRPr="0040756D">
        <w:rPr>
          <w:color w:val="000000" w:themeColor="text1"/>
        </w:rPr>
        <w:t xml:space="preserve"> (１)契約方法</w:t>
      </w:r>
    </w:p>
    <w:p w14:paraId="50CD8D8C" w14:textId="6185FC46" w:rsidR="002104C9" w:rsidRPr="0040756D" w:rsidRDefault="009E5F31" w:rsidP="002104C9">
      <w:pPr>
        <w:ind w:leftChars="200" w:left="525" w:hangingChars="50" w:hanging="105"/>
        <w:rPr>
          <w:color w:val="000000" w:themeColor="text1"/>
        </w:rPr>
      </w:pPr>
      <w:r w:rsidRPr="0040756D">
        <w:rPr>
          <w:color w:val="000000" w:themeColor="text1"/>
        </w:rPr>
        <w:t xml:space="preserve"> </w:t>
      </w:r>
      <w:r w:rsidR="002104C9" w:rsidRPr="0040756D">
        <w:rPr>
          <w:rFonts w:hint="eastAsia"/>
          <w:color w:val="000000" w:themeColor="text1"/>
        </w:rPr>
        <w:t xml:space="preserve">　</w:t>
      </w:r>
      <w:r w:rsidRPr="0040756D">
        <w:rPr>
          <w:color w:val="000000" w:themeColor="text1"/>
        </w:rPr>
        <w:t>選定された契約候補者は、</w:t>
      </w:r>
      <w:r w:rsidR="002104C9" w:rsidRPr="0040756D">
        <w:rPr>
          <w:rFonts w:hint="eastAsia"/>
          <w:color w:val="000000" w:themeColor="text1"/>
        </w:rPr>
        <w:t>機構</w:t>
      </w:r>
      <w:r w:rsidRPr="0040756D">
        <w:rPr>
          <w:color w:val="000000" w:themeColor="text1"/>
        </w:rPr>
        <w:t>と別途協議を行い、協議が整った場合に契約を締結</w:t>
      </w:r>
      <w:r w:rsidRPr="0040756D">
        <w:rPr>
          <w:color w:val="000000" w:themeColor="text1"/>
        </w:rPr>
        <w:lastRenderedPageBreak/>
        <w:t xml:space="preserve">する（コンソーシアムによる提案については、代表となる大学等研究機関と契約を締結する。）。選定された提案内容については、契約書（案）及び要領（案）に反映する。 </w:t>
      </w:r>
    </w:p>
    <w:p w14:paraId="35CA260E" w14:textId="78BC0E85" w:rsidR="009E5F31" w:rsidRPr="0040756D" w:rsidRDefault="009E5F31" w:rsidP="002104C9">
      <w:pPr>
        <w:ind w:leftChars="200" w:left="420" w:firstLineChars="100" w:firstLine="210"/>
        <w:rPr>
          <w:color w:val="000000" w:themeColor="text1"/>
        </w:rPr>
      </w:pPr>
      <w:r w:rsidRPr="0040756D">
        <w:rPr>
          <w:color w:val="000000" w:themeColor="text1"/>
        </w:rPr>
        <w:t xml:space="preserve">なお、契約候補者が正当な理由なく契約を締結しないとき、又は協議が整わなかったときは、その選定を取り消すものとする。 </w:t>
      </w:r>
    </w:p>
    <w:p w14:paraId="6F60AA32" w14:textId="5C021208" w:rsidR="002104C9" w:rsidRPr="0040756D" w:rsidRDefault="009E5F31" w:rsidP="009E5F31">
      <w:pPr>
        <w:ind w:leftChars="100" w:left="525" w:hangingChars="150" w:hanging="315"/>
        <w:rPr>
          <w:color w:val="000000" w:themeColor="text1"/>
        </w:rPr>
      </w:pPr>
      <w:r w:rsidRPr="0040756D">
        <w:rPr>
          <w:color w:val="000000" w:themeColor="text1"/>
        </w:rPr>
        <w:t>(２)委託業務費</w:t>
      </w:r>
    </w:p>
    <w:p w14:paraId="7B8C730D" w14:textId="082E1AB5" w:rsidR="009E5F31" w:rsidRPr="0040756D" w:rsidRDefault="009E5F31" w:rsidP="002104C9">
      <w:pPr>
        <w:ind w:leftChars="200" w:left="420" w:firstLineChars="100" w:firstLine="210"/>
        <w:rPr>
          <w:color w:val="000000" w:themeColor="text1"/>
        </w:rPr>
      </w:pPr>
      <w:r w:rsidRPr="0040756D">
        <w:rPr>
          <w:color w:val="000000" w:themeColor="text1"/>
        </w:rPr>
        <w:t>委託業務費は原則、精算払いとし、</w:t>
      </w:r>
      <w:r w:rsidR="00E4563D" w:rsidRPr="0040756D">
        <w:rPr>
          <w:rFonts w:hint="eastAsia"/>
          <w:color w:val="000000" w:themeColor="text1"/>
        </w:rPr>
        <w:t>機構</w:t>
      </w:r>
      <w:r w:rsidRPr="0040756D">
        <w:rPr>
          <w:color w:val="000000" w:themeColor="text1"/>
        </w:rPr>
        <w:t>が必要と認めるときは、提案者の請求に応じて分割して前金払をするものとする。また、委託業務費の対象となる経費は、委託対象経費（別紙２）のとおりとする。</w:t>
      </w:r>
    </w:p>
    <w:tbl>
      <w:tblPr>
        <w:tblW w:w="8192"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1115"/>
        <w:gridCol w:w="5892"/>
      </w:tblGrid>
      <w:tr w:rsidR="0040756D" w:rsidRPr="0040756D" w14:paraId="2CE9577B" w14:textId="77777777" w:rsidTr="002104C9">
        <w:trPr>
          <w:trHeight w:val="224"/>
        </w:trPr>
        <w:tc>
          <w:tcPr>
            <w:tcW w:w="2300" w:type="dxa"/>
            <w:gridSpan w:val="2"/>
            <w:vAlign w:val="center"/>
          </w:tcPr>
          <w:p w14:paraId="20BC6B79" w14:textId="77777777" w:rsidR="002104C9" w:rsidRPr="0040756D" w:rsidRDefault="002104C9" w:rsidP="00F15C69">
            <w:pPr>
              <w:jc w:val="center"/>
              <w:rPr>
                <w:rFonts w:ascii="ＭＳ 明朝" w:hAnsi="ＭＳ 明朝"/>
                <w:color w:val="000000" w:themeColor="text1"/>
                <w:szCs w:val="21"/>
              </w:rPr>
            </w:pPr>
            <w:r w:rsidRPr="0040756D">
              <w:rPr>
                <w:rFonts w:ascii="ＭＳ 明朝" w:hAnsi="ＭＳ 明朝" w:hint="eastAsia"/>
                <w:color w:val="000000" w:themeColor="text1"/>
                <w:szCs w:val="21"/>
              </w:rPr>
              <w:t>評価項目</w:t>
            </w:r>
          </w:p>
        </w:tc>
        <w:tc>
          <w:tcPr>
            <w:tcW w:w="5892" w:type="dxa"/>
            <w:vAlign w:val="center"/>
          </w:tcPr>
          <w:p w14:paraId="7773B4BB" w14:textId="77777777" w:rsidR="002104C9" w:rsidRPr="0040756D" w:rsidRDefault="002104C9" w:rsidP="00F15C69">
            <w:pPr>
              <w:jc w:val="center"/>
              <w:rPr>
                <w:rFonts w:ascii="ＭＳ 明朝" w:hAnsi="ＭＳ 明朝"/>
                <w:color w:val="000000" w:themeColor="text1"/>
                <w:szCs w:val="21"/>
              </w:rPr>
            </w:pPr>
            <w:r w:rsidRPr="0040756D">
              <w:rPr>
                <w:rFonts w:ascii="ＭＳ 明朝" w:hAnsi="ＭＳ 明朝" w:hint="eastAsia"/>
                <w:color w:val="000000" w:themeColor="text1"/>
                <w:szCs w:val="21"/>
              </w:rPr>
              <w:t>評価基準</w:t>
            </w:r>
          </w:p>
        </w:tc>
      </w:tr>
      <w:tr w:rsidR="0040756D" w:rsidRPr="0040756D" w14:paraId="669F2FCC" w14:textId="77777777" w:rsidTr="002104C9">
        <w:trPr>
          <w:trHeight w:val="525"/>
        </w:trPr>
        <w:tc>
          <w:tcPr>
            <w:tcW w:w="1185" w:type="dxa"/>
            <w:vMerge w:val="restart"/>
            <w:vAlign w:val="center"/>
          </w:tcPr>
          <w:p w14:paraId="0ECDD2BE" w14:textId="77777777" w:rsidR="002104C9" w:rsidRPr="0040756D" w:rsidRDefault="002104C9" w:rsidP="00F15C69">
            <w:pPr>
              <w:jc w:val="center"/>
              <w:rPr>
                <w:rFonts w:ascii="ＭＳ 明朝" w:hAnsi="ＭＳ 明朝"/>
                <w:color w:val="000000" w:themeColor="text1"/>
                <w:szCs w:val="21"/>
              </w:rPr>
            </w:pPr>
            <w:r w:rsidRPr="0040756D">
              <w:rPr>
                <w:rFonts w:ascii="ＭＳ 明朝" w:hAnsi="ＭＳ 明朝" w:hint="eastAsia"/>
                <w:color w:val="000000" w:themeColor="text1"/>
                <w:szCs w:val="21"/>
              </w:rPr>
              <w:t>企画内容</w:t>
            </w:r>
          </w:p>
        </w:tc>
        <w:tc>
          <w:tcPr>
            <w:tcW w:w="1115" w:type="dxa"/>
            <w:vAlign w:val="center"/>
          </w:tcPr>
          <w:p w14:paraId="091A7A53" w14:textId="77777777" w:rsidR="002104C9" w:rsidRPr="0040756D" w:rsidRDefault="002104C9" w:rsidP="00F15C69">
            <w:pPr>
              <w:jc w:val="center"/>
              <w:rPr>
                <w:rFonts w:ascii="ＭＳ 明朝" w:hAnsi="ＭＳ 明朝"/>
                <w:color w:val="000000" w:themeColor="text1"/>
                <w:szCs w:val="21"/>
              </w:rPr>
            </w:pPr>
            <w:r w:rsidRPr="0040756D">
              <w:rPr>
                <w:rFonts w:ascii="ＭＳ 明朝" w:hAnsi="ＭＳ 明朝" w:hint="eastAsia"/>
                <w:color w:val="000000" w:themeColor="text1"/>
                <w:szCs w:val="21"/>
              </w:rPr>
              <w:t>研究内容</w:t>
            </w:r>
          </w:p>
        </w:tc>
        <w:tc>
          <w:tcPr>
            <w:tcW w:w="5892" w:type="dxa"/>
            <w:vAlign w:val="center"/>
          </w:tcPr>
          <w:p w14:paraId="57D37793" w14:textId="1BF5EAAB" w:rsidR="002104C9" w:rsidRPr="0040756D" w:rsidRDefault="00923F08" w:rsidP="00F15C69">
            <w:pPr>
              <w:spacing w:line="300" w:lineRule="exact"/>
              <w:rPr>
                <w:rFonts w:ascii="ＭＳ 明朝" w:hAnsi="ＭＳ 明朝"/>
                <w:color w:val="000000" w:themeColor="text1"/>
                <w:szCs w:val="21"/>
              </w:rPr>
            </w:pPr>
            <w:r w:rsidRPr="0040756D">
              <w:rPr>
                <w:rFonts w:hint="eastAsia"/>
                <w:color w:val="000000" w:themeColor="text1"/>
              </w:rPr>
              <w:t>ゲノム情報をもとにした駿河湾生物資源の網羅的解析に係る</w:t>
            </w:r>
            <w:r w:rsidRPr="0040756D">
              <w:rPr>
                <w:color w:val="000000" w:themeColor="text1"/>
              </w:rPr>
              <w:t>研究</w:t>
            </w:r>
            <w:r w:rsidR="002104C9" w:rsidRPr="0040756D">
              <w:rPr>
                <w:rFonts w:ascii="ＭＳ 明朝" w:hAnsi="ＭＳ 明朝" w:hint="eastAsia"/>
                <w:color w:val="000000" w:themeColor="text1"/>
                <w:szCs w:val="21"/>
              </w:rPr>
              <w:t>内容であるか</w:t>
            </w:r>
          </w:p>
        </w:tc>
      </w:tr>
      <w:tr w:rsidR="0040756D" w:rsidRPr="0040756D" w14:paraId="2552E2A0" w14:textId="77777777" w:rsidTr="002104C9">
        <w:trPr>
          <w:trHeight w:val="525"/>
        </w:trPr>
        <w:tc>
          <w:tcPr>
            <w:tcW w:w="1185" w:type="dxa"/>
            <w:vMerge/>
            <w:vAlign w:val="center"/>
          </w:tcPr>
          <w:p w14:paraId="03F98672" w14:textId="77777777" w:rsidR="002104C9" w:rsidRPr="0040756D" w:rsidRDefault="002104C9" w:rsidP="00F15C69">
            <w:pPr>
              <w:jc w:val="center"/>
              <w:rPr>
                <w:rFonts w:ascii="ＭＳ 明朝" w:hAnsi="ＭＳ 明朝"/>
                <w:color w:val="000000" w:themeColor="text1"/>
                <w:szCs w:val="21"/>
              </w:rPr>
            </w:pPr>
          </w:p>
        </w:tc>
        <w:tc>
          <w:tcPr>
            <w:tcW w:w="1115" w:type="dxa"/>
            <w:vAlign w:val="center"/>
          </w:tcPr>
          <w:p w14:paraId="16A77505" w14:textId="77777777" w:rsidR="002104C9" w:rsidRPr="0040756D" w:rsidRDefault="002104C9" w:rsidP="00F15C69">
            <w:pPr>
              <w:jc w:val="center"/>
              <w:rPr>
                <w:rFonts w:ascii="ＭＳ 明朝" w:hAnsi="ＭＳ 明朝"/>
                <w:color w:val="000000" w:themeColor="text1"/>
                <w:szCs w:val="21"/>
              </w:rPr>
            </w:pPr>
            <w:r w:rsidRPr="0040756D">
              <w:rPr>
                <w:rFonts w:ascii="ＭＳ 明朝" w:hAnsi="ＭＳ 明朝" w:hint="eastAsia"/>
                <w:color w:val="000000" w:themeColor="text1"/>
                <w:szCs w:val="21"/>
              </w:rPr>
              <w:t>成果</w:t>
            </w:r>
          </w:p>
        </w:tc>
        <w:tc>
          <w:tcPr>
            <w:tcW w:w="5892" w:type="dxa"/>
            <w:vAlign w:val="center"/>
          </w:tcPr>
          <w:p w14:paraId="3140FDBC" w14:textId="77777777" w:rsidR="002104C9" w:rsidRPr="0040756D" w:rsidRDefault="002104C9" w:rsidP="00F15C69">
            <w:pPr>
              <w:spacing w:line="300" w:lineRule="exact"/>
              <w:rPr>
                <w:rFonts w:ascii="ＭＳ 明朝" w:hAnsi="ＭＳ 明朝"/>
                <w:color w:val="000000" w:themeColor="text1"/>
                <w:szCs w:val="21"/>
              </w:rPr>
            </w:pPr>
            <w:r w:rsidRPr="0040756D">
              <w:rPr>
                <w:rFonts w:ascii="ＭＳ 明朝" w:hAnsi="ＭＳ 明朝" w:hint="eastAsia"/>
                <w:color w:val="000000" w:themeColor="text1"/>
                <w:szCs w:val="21"/>
              </w:rPr>
              <w:t>静岡県独自のシーズ創出及び産業応用が期待できるか</w:t>
            </w:r>
          </w:p>
        </w:tc>
      </w:tr>
      <w:tr w:rsidR="0040756D" w:rsidRPr="0040756D" w14:paraId="6239E064" w14:textId="77777777" w:rsidTr="002104C9">
        <w:trPr>
          <w:trHeight w:val="525"/>
        </w:trPr>
        <w:tc>
          <w:tcPr>
            <w:tcW w:w="1185" w:type="dxa"/>
            <w:vMerge/>
            <w:vAlign w:val="center"/>
          </w:tcPr>
          <w:p w14:paraId="77CCD8FB" w14:textId="77777777" w:rsidR="002104C9" w:rsidRPr="0040756D" w:rsidRDefault="002104C9" w:rsidP="00F15C69">
            <w:pPr>
              <w:jc w:val="center"/>
              <w:rPr>
                <w:rFonts w:ascii="ＭＳ 明朝" w:hAnsi="ＭＳ 明朝"/>
                <w:color w:val="000000" w:themeColor="text1"/>
                <w:szCs w:val="21"/>
              </w:rPr>
            </w:pPr>
          </w:p>
        </w:tc>
        <w:tc>
          <w:tcPr>
            <w:tcW w:w="1115" w:type="dxa"/>
            <w:vMerge w:val="restart"/>
            <w:vAlign w:val="center"/>
          </w:tcPr>
          <w:p w14:paraId="08AD129E" w14:textId="77777777" w:rsidR="002104C9" w:rsidRPr="0040756D" w:rsidRDefault="002104C9" w:rsidP="00F15C69">
            <w:pPr>
              <w:jc w:val="center"/>
              <w:rPr>
                <w:rFonts w:ascii="ＭＳ 明朝" w:hAnsi="ＭＳ 明朝"/>
                <w:color w:val="000000" w:themeColor="text1"/>
                <w:szCs w:val="21"/>
              </w:rPr>
            </w:pPr>
            <w:r w:rsidRPr="0040756D">
              <w:rPr>
                <w:rFonts w:ascii="ＭＳ 明朝" w:hAnsi="ＭＳ 明朝" w:hint="eastAsia"/>
                <w:color w:val="000000" w:themeColor="text1"/>
                <w:szCs w:val="21"/>
              </w:rPr>
              <w:t>実施体制</w:t>
            </w:r>
          </w:p>
        </w:tc>
        <w:tc>
          <w:tcPr>
            <w:tcW w:w="5892" w:type="dxa"/>
            <w:vAlign w:val="center"/>
          </w:tcPr>
          <w:p w14:paraId="72AFED92" w14:textId="77777777" w:rsidR="002104C9" w:rsidRPr="0040756D" w:rsidRDefault="002104C9" w:rsidP="00F15C69">
            <w:pPr>
              <w:spacing w:line="300" w:lineRule="exact"/>
              <w:rPr>
                <w:rFonts w:ascii="ＭＳ 明朝" w:hAnsi="ＭＳ 明朝"/>
                <w:color w:val="000000" w:themeColor="text1"/>
                <w:szCs w:val="21"/>
              </w:rPr>
            </w:pPr>
            <w:r w:rsidRPr="0040756D">
              <w:rPr>
                <w:rFonts w:ascii="ＭＳ 明朝" w:hAnsi="ＭＳ 明朝" w:hint="eastAsia"/>
                <w:color w:val="000000" w:themeColor="text1"/>
                <w:szCs w:val="21"/>
              </w:rPr>
              <w:t>上記成果の達成に必要な体制を整えているか</w:t>
            </w:r>
          </w:p>
        </w:tc>
      </w:tr>
      <w:tr w:rsidR="0040756D" w:rsidRPr="0040756D" w14:paraId="73EEEF6A" w14:textId="77777777" w:rsidTr="002104C9">
        <w:trPr>
          <w:trHeight w:val="525"/>
        </w:trPr>
        <w:tc>
          <w:tcPr>
            <w:tcW w:w="1185" w:type="dxa"/>
            <w:vMerge/>
            <w:vAlign w:val="center"/>
          </w:tcPr>
          <w:p w14:paraId="61623AF6" w14:textId="77777777" w:rsidR="002104C9" w:rsidRPr="0040756D" w:rsidRDefault="002104C9" w:rsidP="00F15C69">
            <w:pPr>
              <w:jc w:val="center"/>
              <w:rPr>
                <w:rFonts w:ascii="ＭＳ 明朝" w:hAnsi="ＭＳ 明朝"/>
                <w:color w:val="000000" w:themeColor="text1"/>
                <w:szCs w:val="21"/>
              </w:rPr>
            </w:pPr>
          </w:p>
        </w:tc>
        <w:tc>
          <w:tcPr>
            <w:tcW w:w="1115" w:type="dxa"/>
            <w:vMerge/>
            <w:vAlign w:val="center"/>
          </w:tcPr>
          <w:p w14:paraId="107CD905" w14:textId="77777777" w:rsidR="002104C9" w:rsidRPr="0040756D" w:rsidRDefault="002104C9" w:rsidP="00F15C69">
            <w:pPr>
              <w:rPr>
                <w:rFonts w:ascii="ＭＳ 明朝" w:hAnsi="ＭＳ 明朝"/>
                <w:color w:val="000000" w:themeColor="text1"/>
                <w:szCs w:val="21"/>
              </w:rPr>
            </w:pPr>
          </w:p>
        </w:tc>
        <w:tc>
          <w:tcPr>
            <w:tcW w:w="5892" w:type="dxa"/>
            <w:vAlign w:val="center"/>
          </w:tcPr>
          <w:p w14:paraId="209E4CA4" w14:textId="77777777" w:rsidR="002104C9" w:rsidRPr="0040756D" w:rsidRDefault="002104C9" w:rsidP="00F15C69">
            <w:pPr>
              <w:spacing w:line="300" w:lineRule="exact"/>
              <w:rPr>
                <w:rFonts w:ascii="ＭＳ 明朝" w:hAnsi="ＭＳ 明朝"/>
                <w:color w:val="000000" w:themeColor="text1"/>
                <w:szCs w:val="21"/>
              </w:rPr>
            </w:pPr>
            <w:r w:rsidRPr="0040756D">
              <w:rPr>
                <w:rFonts w:ascii="ＭＳ 明朝" w:hAnsi="ＭＳ 明朝" w:hint="eastAsia"/>
                <w:color w:val="000000" w:themeColor="text1"/>
                <w:szCs w:val="21"/>
              </w:rPr>
              <w:t>静岡県試験研究機関との協力体制を整えているか</w:t>
            </w:r>
          </w:p>
        </w:tc>
      </w:tr>
      <w:tr w:rsidR="0040756D" w:rsidRPr="0040756D" w14:paraId="27F72C34" w14:textId="77777777" w:rsidTr="002104C9">
        <w:trPr>
          <w:trHeight w:val="525"/>
        </w:trPr>
        <w:tc>
          <w:tcPr>
            <w:tcW w:w="2300" w:type="dxa"/>
            <w:gridSpan w:val="2"/>
            <w:vAlign w:val="center"/>
          </w:tcPr>
          <w:p w14:paraId="3063AC6C" w14:textId="77777777" w:rsidR="002104C9" w:rsidRPr="0040756D" w:rsidRDefault="002104C9" w:rsidP="00F15C69">
            <w:pPr>
              <w:jc w:val="center"/>
              <w:rPr>
                <w:rFonts w:ascii="ＭＳ 明朝" w:hAnsi="ＭＳ 明朝"/>
                <w:color w:val="000000" w:themeColor="text1"/>
                <w:szCs w:val="21"/>
              </w:rPr>
            </w:pPr>
            <w:r w:rsidRPr="0040756D">
              <w:rPr>
                <w:rFonts w:ascii="ＭＳ 明朝" w:hAnsi="ＭＳ 明朝" w:hint="eastAsia"/>
                <w:color w:val="000000" w:themeColor="text1"/>
                <w:szCs w:val="21"/>
              </w:rPr>
              <w:t>見積金額</w:t>
            </w:r>
          </w:p>
        </w:tc>
        <w:tc>
          <w:tcPr>
            <w:tcW w:w="5892" w:type="dxa"/>
            <w:vAlign w:val="center"/>
          </w:tcPr>
          <w:p w14:paraId="7ADA68E6" w14:textId="77777777" w:rsidR="002104C9" w:rsidRPr="0040756D" w:rsidRDefault="002104C9" w:rsidP="00F15C69">
            <w:pPr>
              <w:spacing w:line="300" w:lineRule="exact"/>
              <w:rPr>
                <w:rFonts w:ascii="ＭＳ 明朝" w:hAnsi="ＭＳ 明朝"/>
                <w:color w:val="000000" w:themeColor="text1"/>
                <w:szCs w:val="21"/>
              </w:rPr>
            </w:pPr>
            <w:r w:rsidRPr="0040756D">
              <w:rPr>
                <w:rFonts w:ascii="ＭＳ 明朝" w:hAnsi="ＭＳ 明朝" w:hint="eastAsia"/>
                <w:color w:val="000000" w:themeColor="text1"/>
                <w:szCs w:val="21"/>
              </w:rPr>
              <w:t>費目ごとの内容や積算は適切であるか</w:t>
            </w:r>
            <w:r w:rsidRPr="0040756D">
              <w:rPr>
                <w:rFonts w:ascii="ＭＳ 明朝" w:hAnsi="ＭＳ 明朝" w:hint="eastAsia"/>
                <w:color w:val="000000" w:themeColor="text1"/>
                <w:szCs w:val="21"/>
              </w:rPr>
              <w:t>[</w:t>
            </w:r>
            <w:r w:rsidRPr="0040756D">
              <w:rPr>
                <w:rFonts w:ascii="ＭＳ 明朝" w:hAnsi="ＭＳ 明朝" w:hint="eastAsia"/>
                <w:color w:val="000000" w:themeColor="text1"/>
                <w:szCs w:val="21"/>
              </w:rPr>
              <w:t>事務局配点</w:t>
            </w:r>
            <w:r w:rsidRPr="0040756D">
              <w:rPr>
                <w:rFonts w:ascii="ＭＳ 明朝" w:hAnsi="ＭＳ 明朝" w:hint="eastAsia"/>
                <w:color w:val="000000" w:themeColor="text1"/>
                <w:szCs w:val="21"/>
              </w:rPr>
              <w:t>]</w:t>
            </w:r>
          </w:p>
        </w:tc>
      </w:tr>
      <w:tr w:rsidR="002104C9" w:rsidRPr="0040756D" w14:paraId="6C76193F" w14:textId="77777777" w:rsidTr="002104C9">
        <w:trPr>
          <w:trHeight w:val="525"/>
        </w:trPr>
        <w:tc>
          <w:tcPr>
            <w:tcW w:w="2300" w:type="dxa"/>
            <w:gridSpan w:val="2"/>
            <w:vAlign w:val="center"/>
          </w:tcPr>
          <w:p w14:paraId="5067890D" w14:textId="77777777" w:rsidR="002104C9" w:rsidRPr="0040756D" w:rsidRDefault="002104C9" w:rsidP="00F15C69">
            <w:pPr>
              <w:jc w:val="center"/>
              <w:rPr>
                <w:rFonts w:ascii="ＭＳ 明朝" w:hAnsi="ＭＳ 明朝"/>
                <w:color w:val="000000" w:themeColor="text1"/>
                <w:szCs w:val="21"/>
              </w:rPr>
            </w:pPr>
            <w:r w:rsidRPr="0040756D">
              <w:rPr>
                <w:rFonts w:ascii="ＭＳ 明朝" w:hAnsi="ＭＳ 明朝" w:hint="eastAsia"/>
                <w:color w:val="000000" w:themeColor="text1"/>
                <w:szCs w:val="21"/>
              </w:rPr>
              <w:t>類似業務等の実績</w:t>
            </w:r>
          </w:p>
        </w:tc>
        <w:tc>
          <w:tcPr>
            <w:tcW w:w="5892" w:type="dxa"/>
            <w:vAlign w:val="center"/>
          </w:tcPr>
          <w:p w14:paraId="2F01A079" w14:textId="77777777" w:rsidR="002104C9" w:rsidRPr="0040756D" w:rsidRDefault="002104C9" w:rsidP="00F15C69">
            <w:pPr>
              <w:spacing w:line="300" w:lineRule="exact"/>
              <w:rPr>
                <w:rFonts w:ascii="ＭＳ 明朝" w:hAnsi="ＭＳ 明朝"/>
                <w:color w:val="000000" w:themeColor="text1"/>
                <w:szCs w:val="21"/>
              </w:rPr>
            </w:pPr>
            <w:r w:rsidRPr="0040756D">
              <w:rPr>
                <w:rFonts w:ascii="ＭＳ 明朝" w:hAnsi="ＭＳ 明朝" w:hint="eastAsia"/>
                <w:color w:val="000000" w:themeColor="text1"/>
                <w:szCs w:val="21"/>
              </w:rPr>
              <w:t>過去の実績から、受託者として適当であるか</w:t>
            </w:r>
          </w:p>
        </w:tc>
      </w:tr>
    </w:tbl>
    <w:p w14:paraId="726ED3B3" w14:textId="77777777" w:rsidR="002104C9" w:rsidRPr="0040756D" w:rsidRDefault="002104C9" w:rsidP="002104C9">
      <w:pPr>
        <w:rPr>
          <w:color w:val="000000" w:themeColor="text1"/>
        </w:rPr>
      </w:pPr>
    </w:p>
    <w:p w14:paraId="6A5E01F8" w14:textId="77777777" w:rsidR="009E5F31" w:rsidRPr="0040756D" w:rsidRDefault="009E5F31" w:rsidP="009E5F31">
      <w:pPr>
        <w:ind w:leftChars="100" w:left="525" w:hangingChars="150" w:hanging="315"/>
        <w:rPr>
          <w:color w:val="000000" w:themeColor="text1"/>
        </w:rPr>
      </w:pPr>
      <w:r w:rsidRPr="0040756D">
        <w:rPr>
          <w:color w:val="000000" w:themeColor="text1"/>
        </w:rPr>
        <w:t xml:space="preserve">10 知的財産権の帰属 </w:t>
      </w:r>
    </w:p>
    <w:p w14:paraId="42778664" w14:textId="71625498" w:rsidR="00923F08" w:rsidRPr="0040756D" w:rsidRDefault="00E4563D" w:rsidP="00E4563D">
      <w:pPr>
        <w:ind w:leftChars="250" w:left="525" w:firstLineChars="100" w:firstLine="210"/>
        <w:rPr>
          <w:color w:val="000000" w:themeColor="text1"/>
        </w:rPr>
      </w:pPr>
      <w:r w:rsidRPr="0040756D">
        <w:rPr>
          <w:rFonts w:hint="eastAsia"/>
          <w:color w:val="000000" w:themeColor="text1"/>
        </w:rPr>
        <w:t>本</w:t>
      </w:r>
      <w:r w:rsidR="009E5F31" w:rsidRPr="0040756D">
        <w:rPr>
          <w:color w:val="000000" w:themeColor="text1"/>
        </w:rPr>
        <w:t>研究業務を実施することにより特許権等の知的財産権が発生した場合、 その知的財産権の帰属先は、委託契約書に定める関連条項を遵守することを条件に、 受託者に帰属させることができる。 ただし、発生した知的財産権の帰属先及び負担割合については、別途協議することとする。なお、知的財産権等が発生する際は、事前に</w:t>
      </w:r>
      <w:r w:rsidRPr="0040756D">
        <w:rPr>
          <w:rFonts w:hint="eastAsia"/>
          <w:color w:val="000000" w:themeColor="text1"/>
        </w:rPr>
        <w:t>機構</w:t>
      </w:r>
      <w:r w:rsidR="009E5F31" w:rsidRPr="0040756D">
        <w:rPr>
          <w:color w:val="000000" w:themeColor="text1"/>
        </w:rPr>
        <w:t>へ報告すること。</w:t>
      </w:r>
    </w:p>
    <w:p w14:paraId="393CED3B" w14:textId="77777777" w:rsidR="009E5F31" w:rsidRPr="0040756D" w:rsidRDefault="009E5F31" w:rsidP="009E5F31">
      <w:pPr>
        <w:ind w:leftChars="100" w:left="525" w:hangingChars="150" w:hanging="315"/>
        <w:rPr>
          <w:color w:val="000000" w:themeColor="text1"/>
        </w:rPr>
      </w:pPr>
      <w:r w:rsidRPr="0040756D">
        <w:rPr>
          <w:color w:val="000000" w:themeColor="text1"/>
        </w:rPr>
        <w:t xml:space="preserve"> 11 その他の留意事項 </w:t>
      </w:r>
    </w:p>
    <w:p w14:paraId="14C66691" w14:textId="77777777" w:rsidR="009E5F31" w:rsidRPr="0040756D" w:rsidRDefault="009E5F31" w:rsidP="009E5F31">
      <w:pPr>
        <w:ind w:leftChars="150" w:left="525" w:hangingChars="100" w:hanging="210"/>
        <w:rPr>
          <w:color w:val="000000" w:themeColor="text1"/>
        </w:rPr>
      </w:pPr>
      <w:r w:rsidRPr="0040756D">
        <w:rPr>
          <w:color w:val="000000" w:themeColor="text1"/>
        </w:rPr>
        <w:t>(１)提案書は、一提案者当たり一提案までとする。</w:t>
      </w:r>
    </w:p>
    <w:p w14:paraId="18975286" w14:textId="7AE01823" w:rsidR="009E5F31" w:rsidRPr="0040756D" w:rsidRDefault="009E5F31" w:rsidP="009E5F31">
      <w:pPr>
        <w:ind w:leftChars="150" w:left="525" w:hangingChars="100" w:hanging="210"/>
        <w:rPr>
          <w:color w:val="000000" w:themeColor="text1"/>
        </w:rPr>
      </w:pPr>
      <w:r w:rsidRPr="0040756D">
        <w:rPr>
          <w:color w:val="000000" w:themeColor="text1"/>
        </w:rPr>
        <w:t>(２)提案書の作成及び提出に関する費用、選定委員会参加に係る費用は、提案者の負担とする。</w:t>
      </w:r>
    </w:p>
    <w:p w14:paraId="1538334C" w14:textId="15E4E938" w:rsidR="009E5F31" w:rsidRPr="0040756D" w:rsidRDefault="009E5F31" w:rsidP="009E5F31">
      <w:pPr>
        <w:ind w:leftChars="150" w:left="525" w:hangingChars="100" w:hanging="210"/>
        <w:rPr>
          <w:color w:val="000000" w:themeColor="text1"/>
        </w:rPr>
      </w:pPr>
      <w:r w:rsidRPr="0040756D">
        <w:rPr>
          <w:color w:val="000000" w:themeColor="text1"/>
        </w:rPr>
        <w:t>(３)提出された提案書については返却しない。また、提出された提案書は、公表を前提とする部分（提案者、研究テーマ、研究概要）を除き、提案者に無断で使用しない。 なお、</w:t>
      </w:r>
      <w:r w:rsidR="00E4563D" w:rsidRPr="0040756D">
        <w:rPr>
          <w:rFonts w:hint="eastAsia"/>
          <w:color w:val="000000" w:themeColor="text1"/>
        </w:rPr>
        <w:t>法令等</w:t>
      </w:r>
      <w:r w:rsidRPr="0040756D">
        <w:rPr>
          <w:color w:val="000000" w:themeColor="text1"/>
        </w:rPr>
        <w:t xml:space="preserve">により情報開示の請求を受けた場合には、開示の対象となる場合がある。 </w:t>
      </w:r>
    </w:p>
    <w:p w14:paraId="3B237AA1" w14:textId="166D7F63" w:rsidR="009E5F31" w:rsidRPr="0040756D" w:rsidRDefault="009E5F31" w:rsidP="009E5F31">
      <w:pPr>
        <w:ind w:leftChars="150" w:left="525" w:hangingChars="100" w:hanging="210"/>
        <w:rPr>
          <w:color w:val="000000" w:themeColor="text1"/>
        </w:rPr>
      </w:pPr>
      <w:r w:rsidRPr="0040756D">
        <w:rPr>
          <w:color w:val="000000" w:themeColor="text1"/>
        </w:rPr>
        <w:t>(４)提案書提出後は、</w:t>
      </w:r>
      <w:r w:rsidR="00E4563D" w:rsidRPr="0040756D">
        <w:rPr>
          <w:rFonts w:hint="eastAsia"/>
          <w:color w:val="000000" w:themeColor="text1"/>
        </w:rPr>
        <w:t>機構</w:t>
      </w:r>
      <w:r w:rsidRPr="0040756D">
        <w:rPr>
          <w:color w:val="000000" w:themeColor="text1"/>
        </w:rPr>
        <w:t xml:space="preserve">からの指摘による場合を除き、提案書に記載された内容の変更は認めない。 </w:t>
      </w:r>
    </w:p>
    <w:p w14:paraId="18B269C3" w14:textId="199AB370" w:rsidR="009E5F31" w:rsidRPr="0040756D" w:rsidRDefault="009E5F31" w:rsidP="009E5F31">
      <w:pPr>
        <w:ind w:leftChars="150" w:left="525" w:hangingChars="100" w:hanging="210"/>
        <w:rPr>
          <w:color w:val="000000" w:themeColor="text1"/>
        </w:rPr>
      </w:pPr>
      <w:r w:rsidRPr="0040756D">
        <w:rPr>
          <w:color w:val="000000" w:themeColor="text1"/>
        </w:rPr>
        <w:t>(５)受託者は、研究成果を発表する際は、</w:t>
      </w:r>
      <w:r w:rsidR="00E4563D" w:rsidRPr="0040756D">
        <w:rPr>
          <w:rFonts w:hint="eastAsia"/>
          <w:color w:val="000000" w:themeColor="text1"/>
        </w:rPr>
        <w:t>本</w:t>
      </w:r>
      <w:r w:rsidRPr="0040756D">
        <w:rPr>
          <w:color w:val="000000" w:themeColor="text1"/>
        </w:rPr>
        <w:t xml:space="preserve">研究業務により得た研究成果で あることを表示すること。 </w:t>
      </w:r>
    </w:p>
    <w:p w14:paraId="24C1646D" w14:textId="60AB4A75" w:rsidR="009E5F31" w:rsidRPr="0040756D" w:rsidRDefault="009E5F31" w:rsidP="009E5F31">
      <w:pPr>
        <w:ind w:leftChars="150" w:left="525" w:hangingChars="100" w:hanging="210"/>
        <w:rPr>
          <w:color w:val="000000" w:themeColor="text1"/>
        </w:rPr>
      </w:pPr>
      <w:r w:rsidRPr="0040756D">
        <w:rPr>
          <w:color w:val="000000" w:themeColor="text1"/>
        </w:rPr>
        <w:lastRenderedPageBreak/>
        <w:t>(６)受託者は、</w:t>
      </w:r>
      <w:r w:rsidR="00E4563D" w:rsidRPr="0040756D">
        <w:rPr>
          <w:rFonts w:hint="eastAsia"/>
          <w:color w:val="000000" w:themeColor="text1"/>
        </w:rPr>
        <w:t>機構</w:t>
      </w:r>
      <w:r w:rsidRPr="0040756D">
        <w:rPr>
          <w:color w:val="000000" w:themeColor="text1"/>
        </w:rPr>
        <w:t>から成果発表会への参加を求められた場合には参加するものとし、そのための資料の準備を行うものとする。</w:t>
      </w:r>
    </w:p>
    <w:p w14:paraId="5E752069" w14:textId="632AEC2D" w:rsidR="009E5F31" w:rsidRPr="0040756D" w:rsidRDefault="009E5F31" w:rsidP="009E5F31">
      <w:pPr>
        <w:ind w:leftChars="150" w:left="525" w:hangingChars="100" w:hanging="210"/>
        <w:rPr>
          <w:color w:val="000000" w:themeColor="text1"/>
        </w:rPr>
      </w:pPr>
      <w:r w:rsidRPr="0040756D">
        <w:rPr>
          <w:color w:val="000000" w:themeColor="text1"/>
        </w:rPr>
        <w:t xml:space="preserve">12 提出先、問合せ先 </w:t>
      </w:r>
      <w:r w:rsidRPr="0040756D">
        <w:rPr>
          <w:rFonts w:hint="eastAsia"/>
          <w:color w:val="000000" w:themeColor="text1"/>
        </w:rPr>
        <w:t>一般財団法人マリンオープンイノベーション機構</w:t>
      </w:r>
    </w:p>
    <w:p w14:paraId="1CEF1B3B" w14:textId="4D9467FA" w:rsidR="009E5F31" w:rsidRPr="0040756D" w:rsidRDefault="009E5F31" w:rsidP="009E5F31">
      <w:pPr>
        <w:ind w:leftChars="250" w:left="525"/>
        <w:rPr>
          <w:color w:val="000000" w:themeColor="text1"/>
        </w:rPr>
      </w:pPr>
      <w:r w:rsidRPr="0040756D">
        <w:rPr>
          <w:color w:val="000000" w:themeColor="text1"/>
        </w:rPr>
        <w:t>担</w:t>
      </w:r>
      <w:r w:rsidRPr="0040756D">
        <w:rPr>
          <w:rFonts w:hint="eastAsia"/>
          <w:color w:val="000000" w:themeColor="text1"/>
        </w:rPr>
        <w:t xml:space="preserve"> </w:t>
      </w:r>
      <w:r w:rsidRPr="0040756D">
        <w:rPr>
          <w:color w:val="000000" w:themeColor="text1"/>
        </w:rPr>
        <w:t xml:space="preserve"> 当：</w:t>
      </w:r>
      <w:r w:rsidRPr="0040756D">
        <w:rPr>
          <w:rFonts w:hint="eastAsia"/>
          <w:color w:val="000000" w:themeColor="text1"/>
        </w:rPr>
        <w:t>齋藤</w:t>
      </w:r>
      <w:r w:rsidRPr="0040756D">
        <w:rPr>
          <w:color w:val="000000" w:themeColor="text1"/>
        </w:rPr>
        <w:t>（</w:t>
      </w:r>
      <w:r w:rsidRPr="0040756D">
        <w:rPr>
          <w:rFonts w:hint="eastAsia"/>
          <w:color w:val="000000" w:themeColor="text1"/>
        </w:rPr>
        <w:t>さいとう</w:t>
      </w:r>
      <w:r w:rsidRPr="0040756D">
        <w:rPr>
          <w:color w:val="000000" w:themeColor="text1"/>
        </w:rPr>
        <w:t>）</w:t>
      </w:r>
      <w:r w:rsidRPr="0040756D">
        <w:rPr>
          <w:rFonts w:hint="eastAsia"/>
          <w:color w:val="000000" w:themeColor="text1"/>
        </w:rPr>
        <w:t>、筒井（つつい）、</w:t>
      </w:r>
      <w:r w:rsidR="00E3444E">
        <w:rPr>
          <w:rFonts w:hint="eastAsia"/>
          <w:color w:val="000000" w:themeColor="text1"/>
        </w:rPr>
        <w:t>豊澤</w:t>
      </w:r>
      <w:r w:rsidRPr="0040756D">
        <w:rPr>
          <w:rFonts w:hint="eastAsia"/>
          <w:color w:val="000000" w:themeColor="text1"/>
        </w:rPr>
        <w:t>（</w:t>
      </w:r>
      <w:r w:rsidR="00E3444E">
        <w:rPr>
          <w:rFonts w:hint="eastAsia"/>
          <w:color w:val="000000" w:themeColor="text1"/>
        </w:rPr>
        <w:t>とよ</w:t>
      </w:r>
      <w:r w:rsidR="00F20BFE">
        <w:rPr>
          <w:rFonts w:hint="eastAsia"/>
          <w:color w:val="000000" w:themeColor="text1"/>
        </w:rPr>
        <w:t>ざわ</w:t>
      </w:r>
      <w:r w:rsidRPr="0040756D">
        <w:rPr>
          <w:rFonts w:hint="eastAsia"/>
          <w:color w:val="000000" w:themeColor="text1"/>
        </w:rPr>
        <w:t>）</w:t>
      </w:r>
      <w:r w:rsidRPr="0040756D">
        <w:rPr>
          <w:color w:val="000000" w:themeColor="text1"/>
        </w:rPr>
        <w:t xml:space="preserve"> </w:t>
      </w:r>
    </w:p>
    <w:p w14:paraId="09242612" w14:textId="2369AE3A" w:rsidR="009E5F31" w:rsidRPr="0040756D" w:rsidRDefault="009E5F31" w:rsidP="009E5F31">
      <w:pPr>
        <w:ind w:leftChars="250" w:left="525"/>
        <w:rPr>
          <w:color w:val="000000" w:themeColor="text1"/>
        </w:rPr>
      </w:pPr>
      <w:r w:rsidRPr="0040756D">
        <w:rPr>
          <w:color w:val="000000" w:themeColor="text1"/>
        </w:rPr>
        <w:t>住</w:t>
      </w:r>
      <w:r w:rsidRPr="0040756D">
        <w:rPr>
          <w:rFonts w:hint="eastAsia"/>
          <w:color w:val="000000" w:themeColor="text1"/>
        </w:rPr>
        <w:t xml:space="preserve">　</w:t>
      </w:r>
      <w:r w:rsidRPr="0040756D">
        <w:rPr>
          <w:color w:val="000000" w:themeColor="text1"/>
        </w:rPr>
        <w:t>所：〒42</w:t>
      </w:r>
      <w:r w:rsidRPr="0040756D">
        <w:rPr>
          <w:rFonts w:hint="eastAsia"/>
          <w:color w:val="000000" w:themeColor="text1"/>
        </w:rPr>
        <w:t>4</w:t>
      </w:r>
      <w:r w:rsidRPr="0040756D">
        <w:rPr>
          <w:color w:val="000000" w:themeColor="text1"/>
        </w:rPr>
        <w:t>-0922 静岡市</w:t>
      </w:r>
      <w:r w:rsidRPr="0040756D">
        <w:rPr>
          <w:rFonts w:hint="eastAsia"/>
          <w:color w:val="000000" w:themeColor="text1"/>
        </w:rPr>
        <w:t>清水区</w:t>
      </w:r>
      <w:r w:rsidR="001070DC" w:rsidRPr="0040756D">
        <w:rPr>
          <w:rFonts w:hint="eastAsia"/>
          <w:color w:val="000000" w:themeColor="text1"/>
        </w:rPr>
        <w:t>日の出町</w:t>
      </w:r>
      <w:r w:rsidRPr="0040756D">
        <w:rPr>
          <w:color w:val="000000" w:themeColor="text1"/>
        </w:rPr>
        <w:t>９番</w:t>
      </w:r>
      <w:r w:rsidRPr="0040756D">
        <w:rPr>
          <w:rFonts w:hint="eastAsia"/>
          <w:color w:val="000000" w:themeColor="text1"/>
        </w:rPr>
        <w:t>2</w:t>
      </w:r>
      <w:r w:rsidRPr="0040756D">
        <w:rPr>
          <w:color w:val="000000" w:themeColor="text1"/>
        </w:rPr>
        <w:t>5号</w:t>
      </w:r>
      <w:r w:rsidRPr="0040756D">
        <w:rPr>
          <w:rFonts w:hint="eastAsia"/>
          <w:color w:val="000000" w:themeColor="text1"/>
        </w:rPr>
        <w:t>清水マリンビル２階</w:t>
      </w:r>
    </w:p>
    <w:p w14:paraId="10B90ABA" w14:textId="0DB47B62" w:rsidR="009E5F31" w:rsidRPr="0040756D" w:rsidRDefault="009E5F31" w:rsidP="009E5F31">
      <w:pPr>
        <w:ind w:leftChars="250" w:left="525"/>
        <w:rPr>
          <w:color w:val="000000" w:themeColor="text1"/>
        </w:rPr>
      </w:pPr>
      <w:r w:rsidRPr="0040756D">
        <w:rPr>
          <w:color w:val="000000" w:themeColor="text1"/>
        </w:rPr>
        <w:t xml:space="preserve">電話：054-340-1800 </w:t>
      </w:r>
    </w:p>
    <w:p w14:paraId="311B0C9D" w14:textId="4D41F2F4" w:rsidR="009E5F31" w:rsidRPr="0040756D" w:rsidRDefault="009E5F31" w:rsidP="009E5F31">
      <w:pPr>
        <w:ind w:leftChars="250" w:left="525"/>
        <w:rPr>
          <w:color w:val="000000" w:themeColor="text1"/>
        </w:rPr>
      </w:pPr>
      <w:r w:rsidRPr="0040756D">
        <w:rPr>
          <w:color w:val="000000" w:themeColor="text1"/>
        </w:rPr>
        <w:t xml:space="preserve">ＦＡＸ：054-340-1801 </w:t>
      </w:r>
    </w:p>
    <w:p w14:paraId="6C3822A5" w14:textId="0B5F28B2" w:rsidR="007346E0" w:rsidRDefault="009E5F31" w:rsidP="009E5F31">
      <w:pPr>
        <w:ind w:leftChars="250" w:left="525"/>
      </w:pPr>
      <w:r w:rsidRPr="0040756D">
        <w:rPr>
          <w:color w:val="000000" w:themeColor="text1"/>
        </w:rPr>
        <w:t>E-mail：</w:t>
      </w:r>
      <w:r w:rsidR="00C1202D" w:rsidRPr="00C1202D">
        <w:rPr>
          <w:rFonts w:hint="eastAsia"/>
        </w:rPr>
        <w:t>bishop</w:t>
      </w:r>
      <w:r w:rsidR="00C1202D" w:rsidRPr="00C1202D">
        <w:t>@maoi-i.jp</w:t>
      </w:r>
    </w:p>
    <w:p w14:paraId="381333E0" w14:textId="77777777" w:rsidR="00C1202D" w:rsidRDefault="00C1202D" w:rsidP="009E5F31">
      <w:pPr>
        <w:ind w:leftChars="250" w:left="525"/>
        <w:rPr>
          <w:color w:val="000000" w:themeColor="text1"/>
        </w:rPr>
      </w:pPr>
    </w:p>
    <w:p w14:paraId="0D7F85D8" w14:textId="4DE26650" w:rsidR="00C1202D" w:rsidRPr="0040756D" w:rsidRDefault="00C1202D" w:rsidP="00C1202D">
      <w:pPr>
        <w:ind w:leftChars="250" w:left="525"/>
        <w:jc w:val="right"/>
        <w:rPr>
          <w:color w:val="000000" w:themeColor="text1"/>
        </w:rPr>
      </w:pPr>
      <w:r>
        <w:rPr>
          <w:rFonts w:hint="eastAsia"/>
          <w:color w:val="000000" w:themeColor="text1"/>
        </w:rPr>
        <w:t>以上</w:t>
      </w:r>
    </w:p>
    <w:p w14:paraId="5387BF8B" w14:textId="77777777" w:rsidR="009E5F31" w:rsidRPr="00FB7376" w:rsidRDefault="009E5F31" w:rsidP="009E5F31">
      <w:pPr>
        <w:ind w:leftChars="250" w:left="525"/>
        <w:rPr>
          <w:color w:val="000000" w:themeColor="text1"/>
        </w:rPr>
      </w:pPr>
    </w:p>
    <w:p w14:paraId="45929B5C" w14:textId="77777777" w:rsidR="009E5F31" w:rsidRPr="0040756D" w:rsidRDefault="009E5F31" w:rsidP="009E5F31">
      <w:pPr>
        <w:ind w:leftChars="250" w:left="525"/>
        <w:rPr>
          <w:color w:val="000000" w:themeColor="text1"/>
        </w:rPr>
      </w:pPr>
    </w:p>
    <w:sectPr w:rsidR="009E5F31" w:rsidRPr="004075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FA984" w14:textId="77777777" w:rsidR="007722F0" w:rsidRDefault="007722F0" w:rsidP="00C55EA5">
      <w:r>
        <w:separator/>
      </w:r>
    </w:p>
  </w:endnote>
  <w:endnote w:type="continuationSeparator" w:id="0">
    <w:p w14:paraId="55D500A0" w14:textId="77777777" w:rsidR="007722F0" w:rsidRDefault="007722F0" w:rsidP="00C5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625D6" w14:textId="77777777" w:rsidR="007722F0" w:rsidRDefault="007722F0" w:rsidP="00C55EA5">
      <w:r>
        <w:separator/>
      </w:r>
    </w:p>
  </w:footnote>
  <w:footnote w:type="continuationSeparator" w:id="0">
    <w:p w14:paraId="452FC05C" w14:textId="77777777" w:rsidR="007722F0" w:rsidRDefault="007722F0" w:rsidP="00C55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1B47DE"/>
    <w:multiLevelType w:val="hybridMultilevel"/>
    <w:tmpl w:val="750A873E"/>
    <w:lvl w:ilvl="0" w:tplc="A97467BE">
      <w:start w:val="1"/>
      <w:numFmt w:val="decimalFullWidth"/>
      <w:lvlText w:val="(%1)"/>
      <w:lvlJc w:val="left"/>
      <w:pPr>
        <w:ind w:left="758" w:hanging="390"/>
      </w:pPr>
      <w:rPr>
        <w:rFonts w:hint="default"/>
      </w:rPr>
    </w:lvl>
    <w:lvl w:ilvl="1" w:tplc="04090017" w:tentative="1">
      <w:start w:val="1"/>
      <w:numFmt w:val="aiueoFullWidth"/>
      <w:lvlText w:val="(%2)"/>
      <w:lvlJc w:val="left"/>
      <w:pPr>
        <w:ind w:left="1248" w:hanging="440"/>
      </w:pPr>
    </w:lvl>
    <w:lvl w:ilvl="2" w:tplc="04090011" w:tentative="1">
      <w:start w:val="1"/>
      <w:numFmt w:val="decimalEnclosedCircle"/>
      <w:lvlText w:val="%3"/>
      <w:lvlJc w:val="left"/>
      <w:pPr>
        <w:ind w:left="1688" w:hanging="440"/>
      </w:pPr>
    </w:lvl>
    <w:lvl w:ilvl="3" w:tplc="0409000F" w:tentative="1">
      <w:start w:val="1"/>
      <w:numFmt w:val="decimal"/>
      <w:lvlText w:val="%4."/>
      <w:lvlJc w:val="left"/>
      <w:pPr>
        <w:ind w:left="2128" w:hanging="440"/>
      </w:pPr>
    </w:lvl>
    <w:lvl w:ilvl="4" w:tplc="04090017" w:tentative="1">
      <w:start w:val="1"/>
      <w:numFmt w:val="aiueoFullWidth"/>
      <w:lvlText w:val="(%5)"/>
      <w:lvlJc w:val="left"/>
      <w:pPr>
        <w:ind w:left="2568" w:hanging="440"/>
      </w:pPr>
    </w:lvl>
    <w:lvl w:ilvl="5" w:tplc="04090011" w:tentative="1">
      <w:start w:val="1"/>
      <w:numFmt w:val="decimalEnclosedCircle"/>
      <w:lvlText w:val="%6"/>
      <w:lvlJc w:val="left"/>
      <w:pPr>
        <w:ind w:left="3008" w:hanging="440"/>
      </w:pPr>
    </w:lvl>
    <w:lvl w:ilvl="6" w:tplc="0409000F" w:tentative="1">
      <w:start w:val="1"/>
      <w:numFmt w:val="decimal"/>
      <w:lvlText w:val="%7."/>
      <w:lvlJc w:val="left"/>
      <w:pPr>
        <w:ind w:left="3448" w:hanging="440"/>
      </w:pPr>
    </w:lvl>
    <w:lvl w:ilvl="7" w:tplc="04090017" w:tentative="1">
      <w:start w:val="1"/>
      <w:numFmt w:val="aiueoFullWidth"/>
      <w:lvlText w:val="(%8)"/>
      <w:lvlJc w:val="left"/>
      <w:pPr>
        <w:ind w:left="3888" w:hanging="440"/>
      </w:pPr>
    </w:lvl>
    <w:lvl w:ilvl="8" w:tplc="04090011" w:tentative="1">
      <w:start w:val="1"/>
      <w:numFmt w:val="decimalEnclosedCircle"/>
      <w:lvlText w:val="%9"/>
      <w:lvlJc w:val="left"/>
      <w:pPr>
        <w:ind w:left="4328" w:hanging="440"/>
      </w:pPr>
    </w:lvl>
  </w:abstractNum>
  <w:num w:numId="1" w16cid:durableId="1334914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5F4"/>
    <w:rsid w:val="00085785"/>
    <w:rsid w:val="000B635F"/>
    <w:rsid w:val="001070DC"/>
    <w:rsid w:val="00184E18"/>
    <w:rsid w:val="002104C9"/>
    <w:rsid w:val="00217783"/>
    <w:rsid w:val="00244C5B"/>
    <w:rsid w:val="00322959"/>
    <w:rsid w:val="003A444E"/>
    <w:rsid w:val="0040756D"/>
    <w:rsid w:val="00462300"/>
    <w:rsid w:val="00490CC1"/>
    <w:rsid w:val="005147A7"/>
    <w:rsid w:val="00577326"/>
    <w:rsid w:val="005F14FB"/>
    <w:rsid w:val="006C1126"/>
    <w:rsid w:val="006E14F0"/>
    <w:rsid w:val="006F07CC"/>
    <w:rsid w:val="006F696A"/>
    <w:rsid w:val="007346E0"/>
    <w:rsid w:val="007722F0"/>
    <w:rsid w:val="00847E3D"/>
    <w:rsid w:val="00917793"/>
    <w:rsid w:val="00923F08"/>
    <w:rsid w:val="009268F6"/>
    <w:rsid w:val="00930EA6"/>
    <w:rsid w:val="009555F4"/>
    <w:rsid w:val="00995D0B"/>
    <w:rsid w:val="009B7187"/>
    <w:rsid w:val="009E06BA"/>
    <w:rsid w:val="009E5F31"/>
    <w:rsid w:val="00A14324"/>
    <w:rsid w:val="00AD488F"/>
    <w:rsid w:val="00C1202D"/>
    <w:rsid w:val="00C55EA5"/>
    <w:rsid w:val="00C63179"/>
    <w:rsid w:val="00C64E5F"/>
    <w:rsid w:val="00CD294E"/>
    <w:rsid w:val="00CD5D62"/>
    <w:rsid w:val="00D308A8"/>
    <w:rsid w:val="00D35B77"/>
    <w:rsid w:val="00E3096B"/>
    <w:rsid w:val="00E3444E"/>
    <w:rsid w:val="00E4563D"/>
    <w:rsid w:val="00F030F8"/>
    <w:rsid w:val="00F20BFE"/>
    <w:rsid w:val="00FB7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7D86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E5F31"/>
    <w:rPr>
      <w:sz w:val="18"/>
      <w:szCs w:val="18"/>
    </w:rPr>
  </w:style>
  <w:style w:type="paragraph" w:styleId="a4">
    <w:name w:val="annotation text"/>
    <w:basedOn w:val="a"/>
    <w:link w:val="a5"/>
    <w:uiPriority w:val="99"/>
    <w:semiHidden/>
    <w:unhideWhenUsed/>
    <w:rsid w:val="009E5F31"/>
    <w:pPr>
      <w:jc w:val="left"/>
    </w:pPr>
  </w:style>
  <w:style w:type="character" w:customStyle="1" w:styleId="a5">
    <w:name w:val="コメント文字列 (文字)"/>
    <w:basedOn w:val="a0"/>
    <w:link w:val="a4"/>
    <w:uiPriority w:val="99"/>
    <w:semiHidden/>
    <w:rsid w:val="009E5F31"/>
  </w:style>
  <w:style w:type="paragraph" w:styleId="a6">
    <w:name w:val="annotation subject"/>
    <w:basedOn w:val="a4"/>
    <w:next w:val="a4"/>
    <w:link w:val="a7"/>
    <w:uiPriority w:val="99"/>
    <w:semiHidden/>
    <w:unhideWhenUsed/>
    <w:rsid w:val="009E5F31"/>
    <w:rPr>
      <w:b/>
      <w:bCs/>
    </w:rPr>
  </w:style>
  <w:style w:type="character" w:customStyle="1" w:styleId="a7">
    <w:name w:val="コメント内容 (文字)"/>
    <w:basedOn w:val="a5"/>
    <w:link w:val="a6"/>
    <w:uiPriority w:val="99"/>
    <w:semiHidden/>
    <w:rsid w:val="009E5F31"/>
    <w:rPr>
      <w:b/>
      <w:bCs/>
    </w:rPr>
  </w:style>
  <w:style w:type="character" w:styleId="a8">
    <w:name w:val="Hyperlink"/>
    <w:basedOn w:val="a0"/>
    <w:uiPriority w:val="99"/>
    <w:unhideWhenUsed/>
    <w:rsid w:val="009E5F31"/>
    <w:rPr>
      <w:color w:val="0563C1" w:themeColor="hyperlink"/>
      <w:u w:val="single"/>
    </w:rPr>
  </w:style>
  <w:style w:type="character" w:styleId="a9">
    <w:name w:val="Unresolved Mention"/>
    <w:basedOn w:val="a0"/>
    <w:uiPriority w:val="99"/>
    <w:semiHidden/>
    <w:unhideWhenUsed/>
    <w:rsid w:val="009E5F31"/>
    <w:rPr>
      <w:color w:val="605E5C"/>
      <w:shd w:val="clear" w:color="auto" w:fill="E1DFDD"/>
    </w:rPr>
  </w:style>
  <w:style w:type="paragraph" w:styleId="aa">
    <w:name w:val="header"/>
    <w:basedOn w:val="a"/>
    <w:link w:val="ab"/>
    <w:uiPriority w:val="99"/>
    <w:unhideWhenUsed/>
    <w:rsid w:val="00C55EA5"/>
    <w:pPr>
      <w:tabs>
        <w:tab w:val="center" w:pos="4252"/>
        <w:tab w:val="right" w:pos="8504"/>
      </w:tabs>
      <w:snapToGrid w:val="0"/>
    </w:pPr>
  </w:style>
  <w:style w:type="character" w:customStyle="1" w:styleId="ab">
    <w:name w:val="ヘッダー (文字)"/>
    <w:basedOn w:val="a0"/>
    <w:link w:val="aa"/>
    <w:uiPriority w:val="99"/>
    <w:rsid w:val="00C55EA5"/>
  </w:style>
  <w:style w:type="paragraph" w:styleId="ac">
    <w:name w:val="footer"/>
    <w:basedOn w:val="a"/>
    <w:link w:val="ad"/>
    <w:uiPriority w:val="99"/>
    <w:unhideWhenUsed/>
    <w:rsid w:val="00C55EA5"/>
    <w:pPr>
      <w:tabs>
        <w:tab w:val="center" w:pos="4252"/>
        <w:tab w:val="right" w:pos="8504"/>
      </w:tabs>
      <w:snapToGrid w:val="0"/>
    </w:pPr>
  </w:style>
  <w:style w:type="character" w:customStyle="1" w:styleId="ad">
    <w:name w:val="フッター (文字)"/>
    <w:basedOn w:val="a0"/>
    <w:link w:val="ac"/>
    <w:uiPriority w:val="99"/>
    <w:rsid w:val="00C55EA5"/>
  </w:style>
  <w:style w:type="paragraph" w:styleId="HTML">
    <w:name w:val="HTML Preformatted"/>
    <w:basedOn w:val="a"/>
    <w:link w:val="HTML0"/>
    <w:uiPriority w:val="99"/>
    <w:unhideWhenUsed/>
    <w:rsid w:val="005773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577326"/>
    <w:rPr>
      <w:rFonts w:ascii="ＭＳ ゴシック" w:eastAsia="ＭＳ ゴシック" w:hAnsi="ＭＳ ゴシック" w:cs="ＭＳ ゴシック"/>
      <w:kern w:val="0"/>
      <w:sz w:val="24"/>
      <w:szCs w:val="24"/>
    </w:rPr>
  </w:style>
  <w:style w:type="paragraph" w:styleId="ae">
    <w:name w:val="List Paragraph"/>
    <w:basedOn w:val="a"/>
    <w:uiPriority w:val="34"/>
    <w:qFormat/>
    <w:rsid w:val="00CD5D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460989">
      <w:bodyDiv w:val="1"/>
      <w:marLeft w:val="0"/>
      <w:marRight w:val="0"/>
      <w:marTop w:val="0"/>
      <w:marBottom w:val="0"/>
      <w:divBdr>
        <w:top w:val="none" w:sz="0" w:space="0" w:color="auto"/>
        <w:left w:val="none" w:sz="0" w:space="0" w:color="auto"/>
        <w:bottom w:val="none" w:sz="0" w:space="0" w:color="auto"/>
        <w:right w:val="none" w:sz="0" w:space="0" w:color="auto"/>
      </w:divBdr>
    </w:div>
    <w:div w:id="1246842615">
      <w:bodyDiv w:val="1"/>
      <w:marLeft w:val="0"/>
      <w:marRight w:val="0"/>
      <w:marTop w:val="0"/>
      <w:marBottom w:val="0"/>
      <w:divBdr>
        <w:top w:val="none" w:sz="0" w:space="0" w:color="auto"/>
        <w:left w:val="none" w:sz="0" w:space="0" w:color="auto"/>
        <w:bottom w:val="none" w:sz="0" w:space="0" w:color="auto"/>
        <w:right w:val="none" w:sz="0" w:space="0" w:color="auto"/>
      </w:divBdr>
    </w:div>
    <w:div w:id="1437871233">
      <w:bodyDiv w:val="1"/>
      <w:marLeft w:val="0"/>
      <w:marRight w:val="0"/>
      <w:marTop w:val="0"/>
      <w:marBottom w:val="0"/>
      <w:divBdr>
        <w:top w:val="none" w:sz="0" w:space="0" w:color="auto"/>
        <w:left w:val="none" w:sz="0" w:space="0" w:color="auto"/>
        <w:bottom w:val="none" w:sz="0" w:space="0" w:color="auto"/>
        <w:right w:val="none" w:sz="0" w:space="0" w:color="auto"/>
      </w:divBdr>
    </w:div>
    <w:div w:id="171527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2049</Words>
  <Characters>2132</Characters>
  <Application>Microsoft Office Word</Application>
  <DocSecurity>0</DocSecurity>
  <Lines>92</Lines>
  <Paragraphs>107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2023-06-21T05:03:00Z</dcterms:created>
  <dcterms:modified xsi:type="dcterms:W3CDTF">2024-06-03T01:57:00Z</dcterms:modified>
</cp:coreProperties>
</file>